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832" w:rsidRPr="00A603A5" w:rsidRDefault="005A5832">
      <w:pPr>
        <w:tabs>
          <w:tab w:val="center" w:pos="4680"/>
          <w:tab w:val="right" w:pos="9360"/>
        </w:tabs>
        <w:spacing w:line="259" w:lineRule="auto"/>
        <w:jc w:val="both"/>
        <w:rPr>
          <w:rFonts w:asciiTheme="minorHAnsi" w:eastAsia="Arial" w:hAnsiTheme="minorHAnsi" w:cstheme="minorHAnsi"/>
          <w:kern w:val="2"/>
          <w:sz w:val="18"/>
          <w:szCs w:val="18"/>
          <w:lang w:val="en-US"/>
        </w:rPr>
      </w:pPr>
    </w:p>
    <w:p w:rsidR="005A5832" w:rsidRPr="00A603A5" w:rsidRDefault="005A5832">
      <w:pPr>
        <w:rPr>
          <w:rFonts w:asciiTheme="minorHAnsi" w:hAnsiTheme="minorHAnsi" w:cstheme="minorHAnsi"/>
          <w:sz w:val="14"/>
          <w:szCs w:val="14"/>
        </w:rPr>
      </w:pPr>
    </w:p>
    <w:p w:rsidR="005A5832" w:rsidRPr="00A603A5"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rsidR="005A5832" w:rsidRPr="00A603A5"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A603A5">
        <w:rPr>
          <w:rFonts w:asciiTheme="minorHAnsi" w:hAnsiTheme="minorHAnsi" w:cstheme="minorHAnsi"/>
          <w:b/>
          <w:caps/>
          <w:szCs w:val="24"/>
        </w:rPr>
        <w:t xml:space="preserve">Prekių pirkimo-pardavimo sutarties </w:t>
      </w:r>
      <w:r w:rsidRPr="00A603A5">
        <w:rPr>
          <w:rFonts w:asciiTheme="minorHAnsi" w:hAnsiTheme="minorHAnsi" w:cstheme="minorHAnsi"/>
          <w:b/>
          <w:bCs/>
          <w:caps/>
          <w:szCs w:val="24"/>
        </w:rPr>
        <w:t>Specialiosios</w:t>
      </w:r>
      <w:r w:rsidRPr="00A603A5">
        <w:rPr>
          <w:rFonts w:asciiTheme="minorHAnsi" w:hAnsiTheme="minorHAnsi" w:cstheme="minorHAnsi"/>
          <w:b/>
          <w:caps/>
          <w:szCs w:val="24"/>
        </w:rPr>
        <w:t xml:space="preserve"> sąlygos</w:t>
      </w:r>
      <w:r w:rsidRPr="00A603A5">
        <w:rPr>
          <w:rFonts w:asciiTheme="minorHAnsi" w:hAnsiTheme="minorHAnsi" w:cstheme="minorHAnsi"/>
          <w:caps/>
          <w:szCs w:val="24"/>
        </w:rPr>
        <w:t xml:space="preserve"> </w:t>
      </w:r>
    </w:p>
    <w:p w:rsidR="005A5832" w:rsidRPr="00A603A5"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A603A5">
        <w:tc>
          <w:tcPr>
            <w:tcW w:w="2448" w:type="dxa"/>
          </w:tcPr>
          <w:p w:rsidR="005A5832" w:rsidRPr="00A603A5" w:rsidRDefault="00A10867">
            <w:pPr>
              <w:jc w:val="both"/>
              <w:rPr>
                <w:rFonts w:asciiTheme="minorHAnsi" w:hAnsiTheme="minorHAnsi" w:cstheme="minorHAnsi"/>
                <w:b/>
                <w:bCs/>
                <w:kern w:val="2"/>
                <w:szCs w:val="24"/>
              </w:rPr>
            </w:pPr>
            <w:r w:rsidRPr="00A603A5">
              <w:rPr>
                <w:rFonts w:asciiTheme="minorHAnsi" w:hAnsiTheme="minorHAnsi" w:cstheme="minorHAnsi"/>
                <w:b/>
                <w:bCs/>
                <w:kern w:val="2"/>
                <w:szCs w:val="24"/>
              </w:rPr>
              <w:t>Sutarties pavadinimas</w:t>
            </w:r>
          </w:p>
        </w:tc>
        <w:tc>
          <w:tcPr>
            <w:tcW w:w="7110" w:type="dxa"/>
            <w:gridSpan w:val="3"/>
          </w:tcPr>
          <w:p w:rsidR="005A5832" w:rsidRPr="00A603A5" w:rsidRDefault="00C60810">
            <w:pPr>
              <w:jc w:val="both"/>
              <w:rPr>
                <w:rFonts w:asciiTheme="minorHAnsi" w:hAnsiTheme="minorHAnsi" w:cstheme="minorHAnsi"/>
                <w:kern w:val="2"/>
                <w:szCs w:val="24"/>
              </w:rPr>
            </w:pPr>
            <w:r>
              <w:rPr>
                <w:rFonts w:asciiTheme="minorHAnsi" w:hAnsiTheme="minorHAnsi" w:cstheme="minorHAnsi"/>
                <w:kern w:val="2"/>
                <w:szCs w:val="24"/>
              </w:rPr>
              <w:t>Suolų su įrengimu pirkimas</w:t>
            </w:r>
          </w:p>
        </w:tc>
      </w:tr>
      <w:tr w:rsidR="005A5832" w:rsidRPr="00A603A5">
        <w:tc>
          <w:tcPr>
            <w:tcW w:w="2448" w:type="dxa"/>
          </w:tcPr>
          <w:p w:rsidR="005A5832" w:rsidRPr="00A603A5" w:rsidRDefault="00A10867">
            <w:pPr>
              <w:jc w:val="both"/>
              <w:rPr>
                <w:rFonts w:asciiTheme="minorHAnsi" w:hAnsiTheme="minorHAnsi" w:cstheme="minorHAnsi"/>
                <w:b/>
                <w:bCs/>
                <w:kern w:val="2"/>
                <w:szCs w:val="24"/>
              </w:rPr>
            </w:pPr>
            <w:r w:rsidRPr="00A603A5">
              <w:rPr>
                <w:rFonts w:asciiTheme="minorHAnsi" w:hAnsiTheme="minorHAnsi" w:cstheme="minorHAnsi"/>
                <w:b/>
                <w:bCs/>
                <w:kern w:val="2"/>
                <w:szCs w:val="24"/>
              </w:rPr>
              <w:t>Sutarties data</w:t>
            </w:r>
          </w:p>
        </w:tc>
        <w:tc>
          <w:tcPr>
            <w:tcW w:w="2177" w:type="dxa"/>
          </w:tcPr>
          <w:p w:rsidR="005A5832" w:rsidRPr="00A603A5" w:rsidRDefault="005A5832">
            <w:pPr>
              <w:jc w:val="both"/>
              <w:rPr>
                <w:rFonts w:asciiTheme="minorHAnsi" w:hAnsiTheme="minorHAnsi" w:cstheme="minorHAnsi"/>
                <w:kern w:val="2"/>
                <w:szCs w:val="24"/>
              </w:rPr>
            </w:pPr>
          </w:p>
        </w:tc>
        <w:tc>
          <w:tcPr>
            <w:tcW w:w="2362" w:type="dxa"/>
          </w:tcPr>
          <w:p w:rsidR="005A5832" w:rsidRPr="00A603A5" w:rsidRDefault="00A10867">
            <w:pPr>
              <w:jc w:val="both"/>
              <w:rPr>
                <w:rFonts w:asciiTheme="minorHAnsi" w:hAnsiTheme="minorHAnsi" w:cstheme="minorHAnsi"/>
                <w:b/>
                <w:bCs/>
                <w:kern w:val="2"/>
                <w:szCs w:val="24"/>
              </w:rPr>
            </w:pPr>
            <w:r w:rsidRPr="00A603A5">
              <w:rPr>
                <w:rFonts w:asciiTheme="minorHAnsi" w:hAnsiTheme="minorHAnsi" w:cstheme="minorHAnsi"/>
                <w:b/>
                <w:bCs/>
                <w:kern w:val="2"/>
                <w:szCs w:val="24"/>
              </w:rPr>
              <w:t>Sutarties numeris</w:t>
            </w:r>
          </w:p>
        </w:tc>
        <w:tc>
          <w:tcPr>
            <w:tcW w:w="2571" w:type="dxa"/>
          </w:tcPr>
          <w:p w:rsidR="005A5832" w:rsidRPr="00A603A5" w:rsidRDefault="005A5832">
            <w:pPr>
              <w:jc w:val="both"/>
              <w:rPr>
                <w:rFonts w:asciiTheme="minorHAnsi" w:hAnsiTheme="minorHAnsi" w:cstheme="minorHAnsi"/>
                <w:kern w:val="2"/>
                <w:szCs w:val="24"/>
              </w:rPr>
            </w:pPr>
          </w:p>
        </w:tc>
      </w:tr>
    </w:tbl>
    <w:p w:rsidR="005A5832" w:rsidRPr="00A603A5"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A603A5">
        <w:tc>
          <w:tcPr>
            <w:tcW w:w="9558"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1. SUTARTIES ŠALYS</w:t>
            </w:r>
          </w:p>
        </w:tc>
      </w:tr>
      <w:tr w:rsidR="005A5832" w:rsidRPr="00A603A5" w:rsidTr="0064168B">
        <w:tc>
          <w:tcPr>
            <w:tcW w:w="2808" w:type="dxa"/>
            <w:vMerge w:val="restart"/>
          </w:tcPr>
          <w:p w:rsidR="005A5832" w:rsidRPr="00A603A5" w:rsidRDefault="005A5832">
            <w:pPr>
              <w:jc w:val="center"/>
              <w:rPr>
                <w:rFonts w:asciiTheme="minorHAnsi" w:hAnsiTheme="minorHAnsi" w:cstheme="minorHAnsi"/>
                <w:b/>
                <w:bCs/>
                <w:kern w:val="2"/>
                <w:szCs w:val="24"/>
              </w:rPr>
            </w:pPr>
          </w:p>
          <w:p w:rsidR="005A5832" w:rsidRPr="00A603A5" w:rsidRDefault="005A5832">
            <w:pPr>
              <w:jc w:val="center"/>
              <w:rPr>
                <w:rFonts w:asciiTheme="minorHAnsi" w:hAnsiTheme="minorHAnsi" w:cstheme="minorHAnsi"/>
                <w:b/>
                <w:bCs/>
                <w:kern w:val="2"/>
                <w:szCs w:val="24"/>
              </w:rPr>
            </w:pPr>
          </w:p>
          <w:p w:rsidR="005A5832" w:rsidRPr="00A603A5" w:rsidRDefault="005A5832">
            <w:pPr>
              <w:jc w:val="cente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1.1. Pirkėjas</w:t>
            </w: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1.1.1. Pavadinimas</w:t>
            </w:r>
          </w:p>
        </w:tc>
        <w:tc>
          <w:tcPr>
            <w:tcW w:w="3510" w:type="dxa"/>
          </w:tcPr>
          <w:p w:rsidR="005A5832" w:rsidRPr="00A603A5" w:rsidRDefault="009D6EA0">
            <w:pPr>
              <w:jc w:val="center"/>
              <w:rPr>
                <w:rFonts w:asciiTheme="minorHAnsi" w:hAnsiTheme="minorHAnsi" w:cstheme="minorHAnsi"/>
                <w:kern w:val="2"/>
                <w:szCs w:val="24"/>
              </w:rPr>
            </w:pPr>
            <w:r>
              <w:rPr>
                <w:rFonts w:asciiTheme="minorHAnsi" w:hAnsiTheme="minorHAnsi" w:cstheme="minorHAnsi"/>
                <w:kern w:val="2"/>
                <w:szCs w:val="24"/>
              </w:rPr>
              <w:t>Kauno miesto savivaldybės administracija</w:t>
            </w:r>
          </w:p>
        </w:tc>
      </w:tr>
      <w:tr w:rsidR="005A5832" w:rsidRPr="00A603A5" w:rsidTr="0064168B">
        <w:tc>
          <w:tcPr>
            <w:tcW w:w="2808" w:type="dxa"/>
            <w:vMerge/>
          </w:tcPr>
          <w:p w:rsidR="005A5832" w:rsidRPr="00A603A5" w:rsidRDefault="005A5832">
            <w:pPr>
              <w:rPr>
                <w:rFonts w:asciiTheme="minorHAnsi" w:hAnsiTheme="minorHAnsi" w:cstheme="minorHAnsi"/>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1.1.2. Juridinio asmens kodas</w:t>
            </w:r>
          </w:p>
        </w:tc>
        <w:tc>
          <w:tcPr>
            <w:tcW w:w="3510" w:type="dxa"/>
          </w:tcPr>
          <w:p w:rsidR="005A5832" w:rsidRPr="00A603A5" w:rsidRDefault="009D6EA0">
            <w:pPr>
              <w:jc w:val="center"/>
              <w:rPr>
                <w:rFonts w:asciiTheme="minorHAnsi" w:hAnsiTheme="minorHAnsi" w:cstheme="minorHAnsi"/>
                <w:kern w:val="2"/>
                <w:szCs w:val="24"/>
              </w:rPr>
            </w:pPr>
            <w:r>
              <w:rPr>
                <w:rFonts w:asciiTheme="minorHAnsi" w:hAnsiTheme="minorHAnsi" w:cstheme="minorHAnsi"/>
                <w:kern w:val="2"/>
                <w:szCs w:val="24"/>
              </w:rPr>
              <w:t>188764867</w:t>
            </w:r>
          </w:p>
        </w:tc>
      </w:tr>
      <w:tr w:rsidR="005A5832" w:rsidRPr="00A603A5" w:rsidTr="0064168B">
        <w:tc>
          <w:tcPr>
            <w:tcW w:w="2808" w:type="dxa"/>
            <w:vMerge/>
          </w:tcPr>
          <w:p w:rsidR="005A5832" w:rsidRPr="00A603A5" w:rsidRDefault="005A5832">
            <w:pPr>
              <w:rPr>
                <w:rFonts w:asciiTheme="minorHAnsi" w:hAnsiTheme="minorHAnsi" w:cstheme="minorHAnsi"/>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1.1.3. Adresas</w:t>
            </w:r>
          </w:p>
        </w:tc>
        <w:tc>
          <w:tcPr>
            <w:tcW w:w="3510" w:type="dxa"/>
          </w:tcPr>
          <w:p w:rsidR="005A5832" w:rsidRPr="00A603A5" w:rsidRDefault="009D6EA0">
            <w:pPr>
              <w:jc w:val="center"/>
              <w:rPr>
                <w:rFonts w:asciiTheme="minorHAnsi" w:hAnsiTheme="minorHAnsi" w:cstheme="minorHAnsi"/>
                <w:kern w:val="2"/>
                <w:szCs w:val="24"/>
              </w:rPr>
            </w:pPr>
            <w:r>
              <w:rPr>
                <w:rFonts w:asciiTheme="minorHAnsi" w:hAnsiTheme="minorHAnsi" w:cstheme="minorHAnsi"/>
                <w:kern w:val="2"/>
                <w:szCs w:val="24"/>
              </w:rPr>
              <w:t>Laisvės al. 96, 44251 Kaunas</w:t>
            </w:r>
          </w:p>
        </w:tc>
      </w:tr>
      <w:tr w:rsidR="005A5832" w:rsidRPr="00A603A5" w:rsidTr="0064168B">
        <w:tc>
          <w:tcPr>
            <w:tcW w:w="2808" w:type="dxa"/>
            <w:vMerge/>
          </w:tcPr>
          <w:p w:rsidR="005A5832" w:rsidRPr="00A603A5" w:rsidRDefault="005A5832">
            <w:pPr>
              <w:rPr>
                <w:rFonts w:asciiTheme="minorHAnsi" w:hAnsiTheme="minorHAnsi" w:cstheme="minorHAnsi"/>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1.1.4. PVM mokėtojo kodas</w:t>
            </w:r>
          </w:p>
        </w:tc>
        <w:tc>
          <w:tcPr>
            <w:tcW w:w="3510" w:type="dxa"/>
          </w:tcPr>
          <w:p w:rsidR="005A5832" w:rsidRPr="00A603A5" w:rsidRDefault="004C30EF">
            <w:pPr>
              <w:jc w:val="center"/>
              <w:rPr>
                <w:rFonts w:asciiTheme="minorHAnsi" w:hAnsiTheme="minorHAnsi" w:cstheme="minorHAnsi"/>
                <w:kern w:val="2"/>
                <w:szCs w:val="24"/>
              </w:rPr>
            </w:pPr>
            <w:r>
              <w:rPr>
                <w:rFonts w:asciiTheme="minorHAnsi" w:hAnsiTheme="minorHAnsi" w:cstheme="minorHAnsi"/>
                <w:kern w:val="2"/>
                <w:szCs w:val="24"/>
              </w:rPr>
              <w:t>LT887648610</w:t>
            </w:r>
          </w:p>
        </w:tc>
      </w:tr>
      <w:tr w:rsidR="005A5832" w:rsidRPr="00A603A5" w:rsidTr="0064168B">
        <w:tc>
          <w:tcPr>
            <w:tcW w:w="2808" w:type="dxa"/>
            <w:vMerge/>
          </w:tcPr>
          <w:p w:rsidR="005A5832" w:rsidRPr="00A603A5" w:rsidRDefault="005A5832">
            <w:pPr>
              <w:rPr>
                <w:rFonts w:asciiTheme="minorHAnsi" w:hAnsiTheme="minorHAnsi" w:cstheme="minorHAnsi"/>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1.1.5. Atsiskaitomoji sąskaita</w:t>
            </w:r>
          </w:p>
        </w:tc>
        <w:tc>
          <w:tcPr>
            <w:tcW w:w="3510" w:type="dxa"/>
          </w:tcPr>
          <w:p w:rsidR="005A5832" w:rsidRPr="00A603A5" w:rsidRDefault="009D6EA0">
            <w:pPr>
              <w:jc w:val="center"/>
              <w:rPr>
                <w:rFonts w:asciiTheme="minorHAnsi" w:hAnsiTheme="minorHAnsi" w:cstheme="minorHAnsi"/>
                <w:kern w:val="2"/>
                <w:szCs w:val="24"/>
              </w:rPr>
            </w:pPr>
            <w:r>
              <w:rPr>
                <w:rFonts w:asciiTheme="minorHAnsi" w:hAnsiTheme="minorHAnsi" w:cstheme="minorHAnsi"/>
                <w:kern w:val="2"/>
                <w:szCs w:val="24"/>
              </w:rPr>
              <w:t>LT444010042500010078</w:t>
            </w:r>
          </w:p>
        </w:tc>
      </w:tr>
      <w:tr w:rsidR="005A5832" w:rsidRPr="00A603A5" w:rsidTr="0064168B">
        <w:tc>
          <w:tcPr>
            <w:tcW w:w="2808" w:type="dxa"/>
            <w:vMerge/>
          </w:tcPr>
          <w:p w:rsidR="005A5832" w:rsidRPr="00A603A5" w:rsidRDefault="005A5832">
            <w:pPr>
              <w:rPr>
                <w:rFonts w:asciiTheme="minorHAnsi" w:hAnsiTheme="minorHAnsi" w:cstheme="minorHAnsi"/>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1.1.6. Bankas, banko kodas</w:t>
            </w:r>
          </w:p>
        </w:tc>
        <w:tc>
          <w:tcPr>
            <w:tcW w:w="3510" w:type="dxa"/>
          </w:tcPr>
          <w:p w:rsidR="005A5832" w:rsidRPr="00A603A5" w:rsidRDefault="009D6EA0">
            <w:pPr>
              <w:jc w:val="center"/>
              <w:rPr>
                <w:rFonts w:asciiTheme="minorHAnsi" w:hAnsiTheme="minorHAnsi" w:cstheme="minorHAnsi"/>
                <w:kern w:val="2"/>
                <w:szCs w:val="24"/>
              </w:rPr>
            </w:pPr>
            <w:proofErr w:type="spellStart"/>
            <w:r>
              <w:rPr>
                <w:rFonts w:asciiTheme="minorHAnsi" w:hAnsiTheme="minorHAnsi" w:cstheme="minorHAnsi"/>
                <w:kern w:val="2"/>
                <w:szCs w:val="24"/>
              </w:rPr>
              <w:t>Luminor</w:t>
            </w:r>
            <w:proofErr w:type="spellEnd"/>
            <w:r>
              <w:rPr>
                <w:rFonts w:asciiTheme="minorHAnsi" w:hAnsiTheme="minorHAnsi" w:cstheme="minorHAnsi"/>
                <w:kern w:val="2"/>
                <w:szCs w:val="24"/>
              </w:rPr>
              <w:t xml:space="preserve"> Bank AS</w:t>
            </w:r>
          </w:p>
        </w:tc>
      </w:tr>
      <w:tr w:rsidR="005A5832" w:rsidRPr="00A603A5" w:rsidTr="0064168B">
        <w:tc>
          <w:tcPr>
            <w:tcW w:w="2808" w:type="dxa"/>
            <w:vMerge/>
          </w:tcPr>
          <w:p w:rsidR="005A5832" w:rsidRPr="00A603A5" w:rsidRDefault="005A5832">
            <w:pPr>
              <w:rPr>
                <w:rFonts w:asciiTheme="minorHAnsi" w:hAnsiTheme="minorHAnsi" w:cstheme="minorHAnsi"/>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1.1.7. Telefonas</w:t>
            </w:r>
          </w:p>
        </w:tc>
        <w:tc>
          <w:tcPr>
            <w:tcW w:w="3510" w:type="dxa"/>
          </w:tcPr>
          <w:p w:rsidR="005A5832" w:rsidRPr="00A603A5" w:rsidRDefault="00726FB0">
            <w:pPr>
              <w:jc w:val="center"/>
              <w:rPr>
                <w:rFonts w:asciiTheme="minorHAnsi" w:hAnsiTheme="minorHAnsi" w:cstheme="minorHAnsi"/>
                <w:kern w:val="2"/>
                <w:szCs w:val="24"/>
              </w:rPr>
            </w:pPr>
            <w:r>
              <w:rPr>
                <w:rFonts w:asciiTheme="minorHAnsi" w:hAnsiTheme="minorHAnsi" w:cstheme="minorHAnsi"/>
                <w:kern w:val="2"/>
                <w:szCs w:val="24"/>
              </w:rPr>
              <w:t>+37037777666</w:t>
            </w:r>
          </w:p>
        </w:tc>
      </w:tr>
      <w:tr w:rsidR="005A5832" w:rsidRPr="00A603A5" w:rsidTr="0064168B">
        <w:tc>
          <w:tcPr>
            <w:tcW w:w="2808" w:type="dxa"/>
            <w:vMerge/>
          </w:tcPr>
          <w:p w:rsidR="005A5832" w:rsidRPr="00A603A5" w:rsidRDefault="005A5832">
            <w:pPr>
              <w:rPr>
                <w:rFonts w:asciiTheme="minorHAnsi" w:hAnsiTheme="minorHAnsi" w:cstheme="minorHAnsi"/>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1.1.8. El. paštas</w:t>
            </w:r>
          </w:p>
        </w:tc>
        <w:tc>
          <w:tcPr>
            <w:tcW w:w="3510" w:type="dxa"/>
          </w:tcPr>
          <w:p w:rsidR="005A5832" w:rsidRPr="009D6EA0" w:rsidRDefault="009D6EA0">
            <w:pPr>
              <w:jc w:val="center"/>
              <w:rPr>
                <w:rFonts w:asciiTheme="minorHAnsi" w:hAnsiTheme="minorHAnsi" w:cstheme="minorHAnsi"/>
                <w:kern w:val="2"/>
                <w:szCs w:val="24"/>
                <w:lang w:val="en-US"/>
              </w:rPr>
            </w:pPr>
            <w:proofErr w:type="spellStart"/>
            <w:r>
              <w:rPr>
                <w:rFonts w:asciiTheme="minorHAnsi" w:hAnsiTheme="minorHAnsi" w:cstheme="minorHAnsi"/>
                <w:kern w:val="2"/>
                <w:szCs w:val="24"/>
              </w:rPr>
              <w:t>info</w:t>
            </w:r>
            <w:proofErr w:type="spellEnd"/>
            <w:r>
              <w:rPr>
                <w:rFonts w:asciiTheme="minorHAnsi" w:hAnsiTheme="minorHAnsi" w:cstheme="minorHAnsi"/>
                <w:kern w:val="2"/>
                <w:szCs w:val="24"/>
                <w:lang w:val="en-US"/>
              </w:rPr>
              <w:t>@</w:t>
            </w:r>
            <w:proofErr w:type="spellStart"/>
            <w:r>
              <w:rPr>
                <w:rFonts w:asciiTheme="minorHAnsi" w:hAnsiTheme="minorHAnsi" w:cstheme="minorHAnsi"/>
                <w:kern w:val="2"/>
                <w:szCs w:val="24"/>
                <w:lang w:val="en-US"/>
              </w:rPr>
              <w:t>kaunas.lt</w:t>
            </w:r>
            <w:proofErr w:type="spellEnd"/>
          </w:p>
        </w:tc>
      </w:tr>
      <w:tr w:rsidR="005A5832" w:rsidRPr="00A603A5" w:rsidTr="0064168B">
        <w:tc>
          <w:tcPr>
            <w:tcW w:w="2808" w:type="dxa"/>
            <w:vMerge/>
          </w:tcPr>
          <w:p w:rsidR="005A5832" w:rsidRPr="00A603A5" w:rsidRDefault="005A5832">
            <w:pPr>
              <w:rPr>
                <w:rFonts w:asciiTheme="minorHAnsi" w:hAnsiTheme="minorHAnsi" w:cstheme="minorHAnsi"/>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1.1.9. Šalies atstovas</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1.1.10. Atstovavimo pagrindas</w:t>
            </w:r>
          </w:p>
        </w:tc>
        <w:tc>
          <w:tcPr>
            <w:tcW w:w="3510" w:type="dxa"/>
          </w:tcPr>
          <w:p w:rsidR="005A5832" w:rsidRPr="00A603A5" w:rsidRDefault="005A5832" w:rsidP="0064168B">
            <w:pPr>
              <w:pBdr>
                <w:top w:val="single" w:sz="4" w:space="1" w:color="auto"/>
                <w:left w:val="single" w:sz="4" w:space="1" w:color="auto"/>
                <w:bottom w:val="single" w:sz="4" w:space="1" w:color="auto"/>
                <w:right w:val="single" w:sz="4" w:space="4" w:color="auto"/>
                <w:between w:val="single" w:sz="4" w:space="1" w:color="auto"/>
                <w:bar w:val="single" w:sz="4" w:color="auto"/>
              </w:pBdr>
              <w:tabs>
                <w:tab w:val="left" w:pos="6521"/>
              </w:tabs>
              <w:ind w:firstLine="142"/>
              <w:jc w:val="both"/>
              <w:rPr>
                <w:rFonts w:asciiTheme="minorHAnsi" w:hAnsiTheme="minorHAnsi" w:cstheme="minorHAnsi"/>
                <w:kern w:val="2"/>
                <w:szCs w:val="24"/>
              </w:rPr>
            </w:pPr>
          </w:p>
        </w:tc>
      </w:tr>
      <w:tr w:rsidR="005A5832" w:rsidRPr="00A603A5" w:rsidTr="0064168B">
        <w:tc>
          <w:tcPr>
            <w:tcW w:w="2808" w:type="dxa"/>
            <w:vMerge w:val="restart"/>
          </w:tcPr>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1.2. Tiekėjas</w:t>
            </w:r>
          </w:p>
          <w:p w:rsidR="005A5832" w:rsidRPr="00A603A5" w:rsidRDefault="00A10867">
            <w:pPr>
              <w:rPr>
                <w:rFonts w:asciiTheme="minorHAnsi" w:hAnsiTheme="minorHAnsi" w:cstheme="minorHAnsi"/>
                <w:color w:val="4472C4"/>
                <w:kern w:val="2"/>
                <w:szCs w:val="24"/>
              </w:rPr>
            </w:pPr>
            <w:r w:rsidRPr="00A603A5">
              <w:rPr>
                <w:rFonts w:asciiTheme="minorHAnsi" w:hAnsiTheme="minorHAnsi" w:cstheme="minorHAnsi"/>
                <w:color w:val="4472C4"/>
                <w:kern w:val="2"/>
                <w:szCs w:val="24"/>
              </w:rPr>
              <w:t>(jei Tiekėjas yra fizinis asmuo, skiltys atitinkamai pakoreguojamos)</w:t>
            </w:r>
          </w:p>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1.2.1. Pavadinimas</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1.2.2. Juridinio asmens kodas</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1.2.3. Adresas</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1.2.4. PVM mokėtojo kodas</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1.2.5. Atsiskaitomoji sąskaita</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1.2.6. Bankas, banko kodas</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1.2.7. Telefonas</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1.2.8. El. paštas</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1.2.9. Šalies atstovas</w:t>
            </w:r>
          </w:p>
        </w:tc>
        <w:tc>
          <w:tcPr>
            <w:tcW w:w="3510" w:type="dxa"/>
          </w:tcPr>
          <w:p w:rsidR="005A5832" w:rsidRPr="00A603A5" w:rsidRDefault="005A5832">
            <w:pPr>
              <w:jc w:val="center"/>
              <w:rPr>
                <w:rFonts w:asciiTheme="minorHAnsi" w:hAnsiTheme="minorHAnsi" w:cstheme="minorHAnsi"/>
                <w:kern w:val="2"/>
                <w:szCs w:val="24"/>
              </w:rPr>
            </w:pPr>
          </w:p>
        </w:tc>
      </w:tr>
      <w:tr w:rsidR="005A5832" w:rsidRPr="00A603A5" w:rsidTr="0064168B">
        <w:tc>
          <w:tcPr>
            <w:tcW w:w="2808" w:type="dxa"/>
            <w:vMerge/>
          </w:tcPr>
          <w:p w:rsidR="005A5832" w:rsidRPr="00A603A5" w:rsidRDefault="005A5832">
            <w:pPr>
              <w:rPr>
                <w:rFonts w:asciiTheme="minorHAnsi" w:hAnsiTheme="minorHAnsi" w:cstheme="minorHAnsi"/>
                <w:b/>
                <w:bCs/>
                <w:kern w:val="2"/>
                <w:szCs w:val="24"/>
              </w:rPr>
            </w:pPr>
          </w:p>
        </w:tc>
        <w:tc>
          <w:tcPr>
            <w:tcW w:w="3240"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1.2.10. Atstovavimo pagrindas</w:t>
            </w:r>
          </w:p>
        </w:tc>
        <w:tc>
          <w:tcPr>
            <w:tcW w:w="3510" w:type="dxa"/>
          </w:tcPr>
          <w:p w:rsidR="005A5832" w:rsidRPr="00A603A5" w:rsidRDefault="005A5832">
            <w:pPr>
              <w:jc w:val="center"/>
              <w:rPr>
                <w:rFonts w:asciiTheme="minorHAnsi" w:hAnsiTheme="minorHAnsi" w:cstheme="minorHAnsi"/>
                <w:kern w:val="2"/>
                <w:szCs w:val="24"/>
              </w:rPr>
            </w:pPr>
          </w:p>
        </w:tc>
      </w:tr>
    </w:tbl>
    <w:p w:rsidR="005A5832" w:rsidRPr="00A603A5"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084"/>
        <w:gridCol w:w="4747"/>
      </w:tblGrid>
      <w:tr w:rsidR="005A5832" w:rsidRPr="00A603A5">
        <w:trPr>
          <w:trHeight w:val="300"/>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2. ATSAKINGI ASMENYS</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2.1. Pirkėjo kontaktiniai asmenys, atsakingi už Sutarties vykdymą, Prekių priėmimą, Sąskaitų per informacinę sistemą „E. sąskaita“ priėmimą</w:t>
            </w:r>
          </w:p>
        </w:tc>
        <w:tc>
          <w:tcPr>
            <w:tcW w:w="6831" w:type="dxa"/>
            <w:gridSpan w:val="2"/>
          </w:tcPr>
          <w:p w:rsidR="005A5832" w:rsidRPr="00A311A5" w:rsidRDefault="00C374DA" w:rsidP="00ED40B6">
            <w:pPr>
              <w:rPr>
                <w:rFonts w:asciiTheme="minorHAnsi" w:hAnsiTheme="minorHAnsi" w:cstheme="minorHAnsi"/>
                <w:kern w:val="2"/>
                <w:szCs w:val="24"/>
              </w:rPr>
            </w:pPr>
            <w:r>
              <w:rPr>
                <w:rFonts w:asciiTheme="minorHAnsi" w:hAnsiTheme="minorHAnsi" w:cstheme="minorHAnsi"/>
                <w:kern w:val="2"/>
                <w:szCs w:val="24"/>
              </w:rPr>
              <w:t xml:space="preserve">Kauno miesto savivaldybės administracijos </w:t>
            </w:r>
            <w:r w:rsidR="00726FB0" w:rsidRPr="00A311A5">
              <w:rPr>
                <w:rFonts w:asciiTheme="minorHAnsi" w:hAnsiTheme="minorHAnsi" w:cstheme="minorHAnsi"/>
                <w:kern w:val="2"/>
                <w:szCs w:val="24"/>
              </w:rPr>
              <w:t>Miesto tvarkymo skyri</w:t>
            </w:r>
            <w:r>
              <w:rPr>
                <w:rFonts w:asciiTheme="minorHAnsi" w:hAnsiTheme="minorHAnsi" w:cstheme="minorHAnsi"/>
                <w:kern w:val="2"/>
                <w:szCs w:val="24"/>
              </w:rPr>
              <w:t>a</w:t>
            </w:r>
            <w:r w:rsidR="00A93CCB">
              <w:rPr>
                <w:rFonts w:asciiTheme="minorHAnsi" w:hAnsiTheme="minorHAnsi" w:cstheme="minorHAnsi"/>
                <w:kern w:val="2"/>
                <w:szCs w:val="24"/>
              </w:rPr>
              <w:t>us</w:t>
            </w:r>
            <w:r w:rsidR="00726FB0" w:rsidRPr="00A311A5">
              <w:rPr>
                <w:rFonts w:asciiTheme="minorHAnsi" w:hAnsiTheme="minorHAnsi" w:cstheme="minorHAnsi"/>
                <w:kern w:val="2"/>
                <w:szCs w:val="24"/>
              </w:rPr>
              <w:t xml:space="preserve"> vyriausioji specialistė Indrė Bušininkaitė-Ivanauskienė, </w:t>
            </w:r>
            <w:r>
              <w:rPr>
                <w:rFonts w:asciiTheme="minorHAnsi" w:hAnsiTheme="minorHAnsi" w:cstheme="minorHAnsi"/>
                <w:kern w:val="2"/>
                <w:szCs w:val="24"/>
              </w:rPr>
              <w:t xml:space="preserve">tel. </w:t>
            </w:r>
            <w:r w:rsidR="00726FB0" w:rsidRPr="00A311A5">
              <w:rPr>
                <w:rFonts w:asciiTheme="minorHAnsi" w:hAnsiTheme="minorHAnsi" w:cstheme="minorHAnsi"/>
                <w:kern w:val="2"/>
                <w:szCs w:val="24"/>
              </w:rPr>
              <w:t>+370</w:t>
            </w:r>
            <w:r>
              <w:rPr>
                <w:rFonts w:asciiTheme="minorHAnsi" w:hAnsiTheme="minorHAnsi" w:cstheme="minorHAnsi"/>
                <w:kern w:val="2"/>
                <w:szCs w:val="24"/>
              </w:rPr>
              <w:t xml:space="preserve"> </w:t>
            </w:r>
            <w:r w:rsidR="00726FB0" w:rsidRPr="00A311A5">
              <w:rPr>
                <w:rFonts w:asciiTheme="minorHAnsi" w:hAnsiTheme="minorHAnsi" w:cstheme="minorHAnsi"/>
                <w:kern w:val="2"/>
                <w:szCs w:val="24"/>
              </w:rPr>
              <w:t>37</w:t>
            </w:r>
            <w:r>
              <w:rPr>
                <w:rFonts w:asciiTheme="minorHAnsi" w:hAnsiTheme="minorHAnsi" w:cstheme="minorHAnsi"/>
                <w:kern w:val="2"/>
                <w:szCs w:val="24"/>
              </w:rPr>
              <w:t> </w:t>
            </w:r>
            <w:r w:rsidR="00726FB0" w:rsidRPr="00A311A5">
              <w:rPr>
                <w:rFonts w:asciiTheme="minorHAnsi" w:hAnsiTheme="minorHAnsi" w:cstheme="minorHAnsi"/>
                <w:kern w:val="2"/>
                <w:szCs w:val="24"/>
              </w:rPr>
              <w:t>201</w:t>
            </w:r>
            <w:r>
              <w:rPr>
                <w:rFonts w:asciiTheme="minorHAnsi" w:hAnsiTheme="minorHAnsi" w:cstheme="minorHAnsi"/>
                <w:kern w:val="2"/>
                <w:szCs w:val="24"/>
              </w:rPr>
              <w:t xml:space="preserve"> </w:t>
            </w:r>
            <w:r w:rsidR="00726FB0" w:rsidRPr="00A311A5">
              <w:rPr>
                <w:rFonts w:asciiTheme="minorHAnsi" w:hAnsiTheme="minorHAnsi" w:cstheme="minorHAnsi"/>
                <w:kern w:val="2"/>
                <w:szCs w:val="24"/>
              </w:rPr>
              <w:t>719,</w:t>
            </w:r>
            <w:r>
              <w:rPr>
                <w:rFonts w:asciiTheme="minorHAnsi" w:hAnsiTheme="minorHAnsi" w:cstheme="minorHAnsi"/>
                <w:kern w:val="2"/>
                <w:szCs w:val="24"/>
              </w:rPr>
              <w:t xml:space="preserve">el.paštas </w:t>
            </w:r>
            <w:r w:rsidR="00726FB0" w:rsidRPr="00A311A5">
              <w:rPr>
                <w:rFonts w:asciiTheme="minorHAnsi" w:hAnsiTheme="minorHAnsi" w:cstheme="minorHAnsi"/>
                <w:kern w:val="2"/>
                <w:szCs w:val="24"/>
              </w:rPr>
              <w:t xml:space="preserve"> </w:t>
            </w:r>
            <w:hyperlink r:id="rId10" w:history="1">
              <w:r w:rsidR="00ED40B6" w:rsidRPr="00A311A5">
                <w:rPr>
                  <w:rStyle w:val="Hipersaitas"/>
                  <w:rFonts w:asciiTheme="minorHAnsi" w:hAnsiTheme="minorHAnsi" w:cstheme="minorHAnsi"/>
                  <w:color w:val="auto"/>
                  <w:kern w:val="2"/>
                  <w:szCs w:val="24"/>
                </w:rPr>
                <w:t>indre.busininkaite-ivanauskiene</w:t>
              </w:r>
              <w:r w:rsidR="00ED40B6" w:rsidRPr="00A311A5">
                <w:rPr>
                  <w:rStyle w:val="Hipersaitas"/>
                  <w:rFonts w:asciiTheme="minorHAnsi" w:hAnsiTheme="minorHAnsi" w:cstheme="minorHAnsi"/>
                  <w:color w:val="auto"/>
                  <w:kern w:val="2"/>
                  <w:szCs w:val="24"/>
                  <w:lang w:val="en-US"/>
                </w:rPr>
                <w:t>@kaunas.lt</w:t>
              </w:r>
            </w:hyperlink>
            <w:r w:rsidR="00726FB0" w:rsidRPr="00A311A5">
              <w:rPr>
                <w:rFonts w:asciiTheme="minorHAnsi" w:hAnsiTheme="minorHAnsi" w:cstheme="minorHAnsi"/>
                <w:kern w:val="2"/>
                <w:szCs w:val="24"/>
                <w:lang w:val="en-US"/>
              </w:rPr>
              <w:t xml:space="preserve"> </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2.2. Tiekėjo kontaktiniai asmenys, atsakingi už Sutarties vykdymą</w:t>
            </w:r>
          </w:p>
        </w:tc>
        <w:tc>
          <w:tcPr>
            <w:tcW w:w="6831" w:type="dxa"/>
            <w:gridSpan w:val="2"/>
          </w:tcPr>
          <w:p w:rsidR="005A5832" w:rsidRPr="00A603A5" w:rsidRDefault="00A10867">
            <w:pPr>
              <w:rPr>
                <w:rFonts w:asciiTheme="minorHAnsi" w:hAnsiTheme="minorHAnsi" w:cstheme="minorHAnsi"/>
                <w:color w:val="4472C4"/>
                <w:kern w:val="2"/>
                <w:szCs w:val="24"/>
              </w:rPr>
            </w:pPr>
            <w:r w:rsidRPr="00A603A5">
              <w:rPr>
                <w:rFonts w:asciiTheme="minorHAnsi" w:hAnsiTheme="minorHAnsi" w:cstheme="minorHAnsi"/>
                <w:color w:val="4472C4"/>
                <w:kern w:val="2"/>
                <w:szCs w:val="24"/>
              </w:rPr>
              <w:t>(nurodyti padalinį / skyrių, pareigas, vardą, pavardę, tel., el. paštą)</w:t>
            </w:r>
          </w:p>
        </w:tc>
      </w:tr>
      <w:tr w:rsidR="005A5832" w:rsidRPr="00A603A5">
        <w:trPr>
          <w:trHeight w:val="300"/>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3. SUTARTIES DALYKAS</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3.1. Sutarties dalykas </w:t>
            </w:r>
          </w:p>
        </w:tc>
        <w:tc>
          <w:tcPr>
            <w:tcW w:w="6831" w:type="dxa"/>
            <w:gridSpan w:val="2"/>
          </w:tcPr>
          <w:p w:rsidR="005A5832" w:rsidRPr="00A93CCB" w:rsidRDefault="00C546E5">
            <w:pPr>
              <w:rPr>
                <w:rFonts w:asciiTheme="minorHAnsi" w:hAnsiTheme="minorHAnsi" w:cstheme="minorHAnsi"/>
                <w:color w:val="000000"/>
                <w:kern w:val="2"/>
                <w:szCs w:val="24"/>
              </w:rPr>
            </w:pPr>
            <w:r w:rsidRPr="00A93CCB">
              <w:rPr>
                <w:rFonts w:asciiTheme="minorHAnsi" w:hAnsiTheme="minorHAnsi" w:cstheme="minorHAnsi"/>
                <w:kern w:val="2"/>
                <w:szCs w:val="24"/>
              </w:rPr>
              <w:t>Suolų</w:t>
            </w:r>
            <w:r w:rsidR="00ED40B6" w:rsidRPr="00A93CCB">
              <w:rPr>
                <w:rFonts w:asciiTheme="minorHAnsi" w:hAnsiTheme="minorHAnsi" w:cstheme="minorHAnsi"/>
                <w:kern w:val="2"/>
                <w:szCs w:val="24"/>
              </w:rPr>
              <w:t xml:space="preserve"> su įrengimu pirkimas </w:t>
            </w:r>
            <w:r w:rsidR="00A10867" w:rsidRPr="00A93CCB">
              <w:rPr>
                <w:rFonts w:asciiTheme="minorHAnsi" w:hAnsiTheme="minorHAnsi" w:cstheme="minorHAnsi"/>
                <w:color w:val="000000"/>
                <w:kern w:val="2"/>
                <w:szCs w:val="24"/>
              </w:rPr>
              <w:t>(toliau – Prekės).</w:t>
            </w:r>
          </w:p>
          <w:p w:rsidR="005A5832" w:rsidRPr="00A603A5" w:rsidRDefault="00A10867">
            <w:pPr>
              <w:rPr>
                <w:rFonts w:asciiTheme="minorHAnsi" w:hAnsiTheme="minorHAnsi" w:cstheme="minorHAnsi"/>
                <w:color w:val="000000"/>
                <w:kern w:val="2"/>
                <w:szCs w:val="24"/>
              </w:rPr>
            </w:pPr>
            <w:r w:rsidRPr="00A93CCB">
              <w:rPr>
                <w:rFonts w:asciiTheme="minorHAnsi" w:hAnsiTheme="minorHAnsi" w:cstheme="minorHAnsi"/>
                <w:color w:val="000000"/>
                <w:kern w:val="2"/>
                <w:szCs w:val="24"/>
              </w:rPr>
              <w:t>Išsamus Prekių aprašymas ir kiti reikalavimai tiekiamoms Prekėms nustatyti Sutarties priede Nr. [</w:t>
            </w:r>
            <w:r w:rsidR="004F567C" w:rsidRPr="00A93CCB">
              <w:rPr>
                <w:rFonts w:asciiTheme="minorHAnsi" w:hAnsiTheme="minorHAnsi" w:cstheme="minorHAnsi"/>
                <w:color w:val="000000"/>
                <w:kern w:val="2"/>
                <w:szCs w:val="24"/>
              </w:rPr>
              <w:t>1</w:t>
            </w:r>
            <w:r w:rsidRPr="00A93CCB">
              <w:rPr>
                <w:rFonts w:asciiTheme="minorHAnsi" w:hAnsiTheme="minorHAnsi" w:cstheme="minorHAnsi"/>
                <w:color w:val="000000"/>
                <w:kern w:val="2"/>
                <w:szCs w:val="24"/>
              </w:rPr>
              <w:t>_] „Techninė specifikacija“ (toliau – Techninė specifikacija) ir Sutarties priede Nr. [_</w:t>
            </w:r>
            <w:r w:rsidR="004F567C" w:rsidRPr="00A93CCB">
              <w:rPr>
                <w:rFonts w:asciiTheme="minorHAnsi" w:hAnsiTheme="minorHAnsi" w:cstheme="minorHAnsi"/>
                <w:color w:val="000000"/>
                <w:kern w:val="2"/>
                <w:szCs w:val="24"/>
              </w:rPr>
              <w:t>2</w:t>
            </w:r>
            <w:r w:rsidRPr="00A93CCB">
              <w:rPr>
                <w:rFonts w:asciiTheme="minorHAnsi" w:hAnsiTheme="minorHAnsi" w:cstheme="minorHAnsi"/>
                <w:color w:val="000000"/>
                <w:kern w:val="2"/>
                <w:szCs w:val="24"/>
              </w:rPr>
              <w:t>] „Pasiūlymas“.</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3.2. Pirkimo numeris</w:t>
            </w:r>
          </w:p>
        </w:tc>
        <w:tc>
          <w:tcPr>
            <w:tcW w:w="6831" w:type="dxa"/>
            <w:gridSpan w:val="2"/>
          </w:tcPr>
          <w:p w:rsidR="005A5832" w:rsidRPr="00A603A5" w:rsidRDefault="00C374DA">
            <w:pPr>
              <w:rPr>
                <w:rFonts w:asciiTheme="minorHAnsi" w:hAnsiTheme="minorHAnsi" w:cstheme="minorHAnsi"/>
                <w:kern w:val="2"/>
                <w:szCs w:val="24"/>
              </w:rPr>
            </w:pPr>
            <w:r>
              <w:rPr>
                <w:rFonts w:asciiTheme="minorHAnsi" w:hAnsiTheme="minorHAnsi" w:cstheme="minorHAnsi"/>
                <w:kern w:val="2"/>
                <w:szCs w:val="24"/>
              </w:rPr>
              <w:t>Pirkimo ID.........</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3.3. Informacija apie Europos Sąjungos lėšomis finansuojamą projektą arba kitą projektą</w:t>
            </w:r>
          </w:p>
        </w:tc>
        <w:tc>
          <w:tcPr>
            <w:tcW w:w="6831" w:type="dxa"/>
            <w:gridSpan w:val="2"/>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Netaikoma</w:t>
            </w:r>
          </w:p>
          <w:p w:rsidR="005A5832" w:rsidRPr="00A603A5" w:rsidRDefault="005A5832">
            <w:pPr>
              <w:rPr>
                <w:rFonts w:asciiTheme="minorHAnsi" w:hAnsiTheme="minorHAnsi" w:cstheme="minorHAnsi"/>
                <w:kern w:val="2"/>
                <w:szCs w:val="24"/>
              </w:rPr>
            </w:pPr>
          </w:p>
          <w:p w:rsidR="005A5832" w:rsidRPr="00A603A5" w:rsidRDefault="005A5832">
            <w:pPr>
              <w:rPr>
                <w:rFonts w:asciiTheme="minorHAnsi" w:hAnsiTheme="minorHAnsi" w:cstheme="minorHAnsi"/>
                <w:kern w:val="2"/>
                <w:szCs w:val="24"/>
              </w:rPr>
            </w:pPr>
          </w:p>
        </w:tc>
      </w:tr>
      <w:tr w:rsidR="005A5832" w:rsidRPr="00A603A5" w:rsidTr="00A311A5">
        <w:trPr>
          <w:trHeight w:val="415"/>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4. PREKIŲ PRISTATYMO TERMINAI IR PREKIŲ PERDAVIMO - PRIĖMIMO TVARKA</w:t>
            </w:r>
          </w:p>
        </w:tc>
      </w:tr>
      <w:tr w:rsidR="005A5832" w:rsidRPr="00A603A5" w:rsidTr="00852200">
        <w:trPr>
          <w:trHeight w:val="1103"/>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4.1. Prekių pristatymo terminai, kai Prekės pristatomos dalimis</w:t>
            </w:r>
          </w:p>
        </w:tc>
        <w:tc>
          <w:tcPr>
            <w:tcW w:w="6831" w:type="dxa"/>
            <w:gridSpan w:val="2"/>
          </w:tcPr>
          <w:p w:rsidR="005A5832" w:rsidRPr="00A603A5" w:rsidRDefault="001463E9" w:rsidP="00873255">
            <w:pPr>
              <w:rPr>
                <w:rFonts w:asciiTheme="minorHAnsi" w:hAnsiTheme="minorHAnsi" w:cstheme="minorHAnsi"/>
                <w:color w:val="4472C4"/>
                <w:kern w:val="2"/>
                <w:szCs w:val="24"/>
              </w:rPr>
            </w:pPr>
            <w:r>
              <w:rPr>
                <w:rFonts w:asciiTheme="minorHAnsi" w:eastAsia="Calibri" w:hAnsiTheme="minorHAnsi" w:cstheme="minorHAnsi"/>
              </w:rPr>
              <w:t xml:space="preserve">Tiekėjas pagal atskirą </w:t>
            </w:r>
            <w:r w:rsidR="004E186B">
              <w:rPr>
                <w:rFonts w:asciiTheme="minorHAnsi" w:eastAsia="Calibri" w:hAnsiTheme="minorHAnsi" w:cstheme="minorHAnsi"/>
              </w:rPr>
              <w:t xml:space="preserve">rašytinį </w:t>
            </w:r>
            <w:r>
              <w:rPr>
                <w:rFonts w:asciiTheme="minorHAnsi" w:eastAsia="Calibri" w:hAnsiTheme="minorHAnsi" w:cstheme="minorHAnsi"/>
              </w:rPr>
              <w:t>užsakymą įsipareigoja</w:t>
            </w:r>
            <w:r w:rsidR="004E186B">
              <w:rPr>
                <w:rFonts w:asciiTheme="minorHAnsi" w:eastAsia="Calibri" w:hAnsiTheme="minorHAnsi" w:cstheme="minorHAnsi"/>
              </w:rPr>
              <w:t xml:space="preserve"> pristatyti </w:t>
            </w:r>
            <w:r>
              <w:rPr>
                <w:rFonts w:asciiTheme="minorHAnsi" w:eastAsia="Calibri" w:hAnsiTheme="minorHAnsi" w:cstheme="minorHAnsi"/>
              </w:rPr>
              <w:t>ir įrengti (sumontuoti) rašytiniame užsakyme nurodytas P</w:t>
            </w:r>
            <w:r w:rsidR="004E186B">
              <w:rPr>
                <w:rFonts w:asciiTheme="minorHAnsi" w:eastAsia="Calibri" w:hAnsiTheme="minorHAnsi" w:cstheme="minorHAnsi"/>
              </w:rPr>
              <w:t>rekes</w:t>
            </w:r>
            <w:r>
              <w:rPr>
                <w:rFonts w:asciiTheme="minorHAnsi" w:eastAsia="Calibri" w:hAnsiTheme="minorHAnsi" w:cstheme="minorHAnsi"/>
              </w:rPr>
              <w:t xml:space="preserve"> ne vėliau kaip</w:t>
            </w:r>
            <w:r w:rsidR="004E186B">
              <w:rPr>
                <w:rFonts w:asciiTheme="minorHAnsi" w:eastAsia="Calibri" w:hAnsiTheme="minorHAnsi" w:cstheme="minorHAnsi"/>
              </w:rPr>
              <w:t xml:space="preserve"> </w:t>
            </w:r>
            <w:r w:rsidRPr="001463E9">
              <w:rPr>
                <w:rFonts w:asciiTheme="minorHAnsi" w:eastAsia="Calibri" w:hAnsiTheme="minorHAnsi" w:cstheme="minorHAnsi"/>
              </w:rPr>
              <w:t>p</w:t>
            </w:r>
            <w:r w:rsidR="00873255" w:rsidRPr="00852200">
              <w:rPr>
                <w:rFonts w:asciiTheme="minorHAnsi" w:eastAsia="Calibri" w:hAnsiTheme="minorHAnsi" w:cstheme="minorHAnsi"/>
              </w:rPr>
              <w:t>er 14 kalendorinių dienų</w:t>
            </w:r>
            <w:r>
              <w:rPr>
                <w:rFonts w:asciiTheme="minorHAnsi" w:eastAsia="Calibri" w:hAnsiTheme="minorHAnsi" w:cstheme="minorHAnsi"/>
              </w:rPr>
              <w:t>.</w:t>
            </w:r>
            <w:r w:rsidR="00873255" w:rsidRPr="00852200">
              <w:rPr>
                <w:rFonts w:asciiTheme="minorHAnsi" w:eastAsia="Calibri" w:hAnsiTheme="minorHAnsi" w:cstheme="minorHAnsi"/>
              </w:rPr>
              <w:t xml:space="preserve"> </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4.2. Prekių (ar jų dalies) pristatymo termino pratęsimas</w:t>
            </w:r>
          </w:p>
        </w:tc>
        <w:tc>
          <w:tcPr>
            <w:tcW w:w="6831" w:type="dxa"/>
            <w:gridSpan w:val="2"/>
          </w:tcPr>
          <w:p w:rsidR="005A5832" w:rsidRPr="00A603A5" w:rsidRDefault="00A10867" w:rsidP="00852200">
            <w:pPr>
              <w:jc w:val="both"/>
              <w:rPr>
                <w:rFonts w:asciiTheme="minorHAnsi" w:hAnsiTheme="minorHAnsi" w:cstheme="minorHAnsi"/>
                <w:kern w:val="2"/>
                <w:szCs w:val="24"/>
              </w:rPr>
            </w:pPr>
            <w:r w:rsidRPr="00A603A5">
              <w:rPr>
                <w:rFonts w:asciiTheme="minorHAnsi" w:hAnsiTheme="minorHAnsi" w:cstheme="minorHAnsi"/>
                <w:kern w:val="2"/>
                <w:szCs w:val="24"/>
              </w:rPr>
              <w:t xml:space="preserve">Tiekėjas turi teisę į Prekių pristatymo termino pratęsimą, tačiau tik tuo atveju, jei atsiranda </w:t>
            </w:r>
            <w:proofErr w:type="spellStart"/>
            <w:r w:rsidRPr="00A603A5">
              <w:rPr>
                <w:rFonts w:asciiTheme="minorHAnsi" w:hAnsiTheme="minorHAnsi" w:cstheme="minorHAnsi"/>
                <w:kern w:val="2"/>
                <w:szCs w:val="24"/>
              </w:rPr>
              <w:t>įrodymais</w:t>
            </w:r>
            <w:proofErr w:type="spellEnd"/>
            <w:r w:rsidRPr="00A603A5">
              <w:rPr>
                <w:rFonts w:asciiTheme="minorHAnsi" w:hAnsiTheme="minorHAnsi" w:cstheme="minorHAnsi"/>
                <w:kern w:val="2"/>
                <w:szCs w:val="24"/>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00A311A5">
              <w:rPr>
                <w:rFonts w:asciiTheme="minorHAnsi" w:hAnsiTheme="minorHAnsi" w:cstheme="minorHAnsi"/>
                <w:kern w:val="2"/>
                <w:szCs w:val="24"/>
              </w:rPr>
              <w:t>bet ne vėliau kaip 1 darbo dieną</w:t>
            </w:r>
            <w:r w:rsidRPr="00A603A5">
              <w:rPr>
                <w:rFonts w:asciiTheme="minorHAnsi" w:hAnsiTheme="minorHAnsi" w:cstheme="minorHAnsi"/>
                <w:kern w:val="2"/>
                <w:szCs w:val="24"/>
              </w:rPr>
              <w:t xml:space="preserve">, apie tai praneša Pirkėjui, pateikdamas minėtų aplinkybių egzistavimo </w:t>
            </w:r>
            <w:proofErr w:type="spellStart"/>
            <w:r w:rsidRPr="00A603A5">
              <w:rPr>
                <w:rFonts w:asciiTheme="minorHAnsi" w:hAnsiTheme="minorHAnsi" w:cstheme="minorHAnsi"/>
                <w:kern w:val="2"/>
                <w:szCs w:val="24"/>
              </w:rPr>
              <w:t>įrodymus</w:t>
            </w:r>
            <w:proofErr w:type="spellEnd"/>
            <w:r w:rsidRPr="00A603A5">
              <w:rPr>
                <w:rFonts w:asciiTheme="minorHAnsi" w:hAnsiTheme="minorHAnsi" w:cstheme="minorHAnsi"/>
                <w:kern w:val="2"/>
                <w:szCs w:val="24"/>
              </w:rPr>
              <w:t xml:space="preserve">. Nurodytas aplinkybes vertina Pirkėjas. Pirkėjui sutikus, Prekių pristatymo terminas gali būti pratęsiamas tik minėtų aplinkybių egzistavimo laikotarpiui, bet ne ilgiau nei </w:t>
            </w:r>
            <w:r w:rsidR="00A311A5" w:rsidRPr="00A311A5">
              <w:rPr>
                <w:rFonts w:asciiTheme="minorHAnsi" w:hAnsiTheme="minorHAnsi" w:cstheme="minorHAnsi"/>
                <w:kern w:val="2"/>
                <w:szCs w:val="24"/>
              </w:rPr>
              <w:t xml:space="preserve">10 kalendorinių dienų </w:t>
            </w:r>
            <w:r w:rsidRPr="00A311A5">
              <w:rPr>
                <w:rFonts w:asciiTheme="minorHAnsi" w:hAnsiTheme="minorHAnsi" w:cstheme="minorHAnsi"/>
                <w:kern w:val="2"/>
                <w:szCs w:val="24"/>
              </w:rPr>
              <w:t>laikotarpiui.</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4.3. Užsakymų teikimo tvarka</w:t>
            </w:r>
          </w:p>
        </w:tc>
        <w:tc>
          <w:tcPr>
            <w:tcW w:w="6831" w:type="dxa"/>
            <w:gridSpan w:val="2"/>
          </w:tcPr>
          <w:p w:rsidR="005A5832" w:rsidRPr="00A603A5" w:rsidRDefault="00A10867" w:rsidP="00A311A5">
            <w:pPr>
              <w:rPr>
                <w:rFonts w:asciiTheme="minorHAnsi" w:hAnsiTheme="minorHAnsi" w:cstheme="minorHAnsi"/>
                <w:kern w:val="2"/>
                <w:szCs w:val="24"/>
              </w:rPr>
            </w:pPr>
            <w:r w:rsidRPr="0044484B">
              <w:rPr>
                <w:rFonts w:asciiTheme="minorHAnsi" w:hAnsiTheme="minorHAnsi" w:cstheme="minorHAnsi"/>
                <w:kern w:val="2"/>
                <w:szCs w:val="24"/>
              </w:rPr>
              <w:t xml:space="preserve">Užsakymai teikiami Tiekėjo nurodytu elektroniniu paštu </w:t>
            </w:r>
            <w:r w:rsidR="0044484B" w:rsidRPr="0044484B">
              <w:rPr>
                <w:rFonts w:asciiTheme="minorHAnsi" w:hAnsiTheme="minorHAnsi" w:cstheme="minorHAnsi"/>
                <w:kern w:val="2"/>
                <w:szCs w:val="24"/>
              </w:rPr>
              <w:t>ir laikomi gautais p</w:t>
            </w:r>
            <w:r w:rsidR="00214409">
              <w:rPr>
                <w:rFonts w:asciiTheme="minorHAnsi" w:hAnsiTheme="minorHAnsi" w:cstheme="minorHAnsi"/>
                <w:kern w:val="2"/>
                <w:szCs w:val="24"/>
              </w:rPr>
              <w:t>o</w:t>
            </w:r>
            <w:r w:rsidRPr="0044484B">
              <w:rPr>
                <w:rFonts w:asciiTheme="minorHAnsi" w:hAnsiTheme="minorHAnsi" w:cstheme="minorHAnsi"/>
                <w:kern w:val="2"/>
                <w:szCs w:val="24"/>
              </w:rPr>
              <w:t xml:space="preserve"> 24 </w:t>
            </w:r>
            <w:r w:rsidR="0044484B" w:rsidRPr="0044484B">
              <w:rPr>
                <w:rFonts w:asciiTheme="minorHAnsi" w:hAnsiTheme="minorHAnsi" w:cstheme="minorHAnsi"/>
                <w:kern w:val="2"/>
                <w:szCs w:val="24"/>
              </w:rPr>
              <w:t>valand</w:t>
            </w:r>
            <w:r w:rsidR="00214409">
              <w:rPr>
                <w:rFonts w:asciiTheme="minorHAnsi" w:hAnsiTheme="minorHAnsi" w:cstheme="minorHAnsi"/>
                <w:kern w:val="2"/>
                <w:szCs w:val="24"/>
              </w:rPr>
              <w:t>ų</w:t>
            </w:r>
            <w:r w:rsidR="0044484B" w:rsidRPr="0044484B">
              <w:rPr>
                <w:rFonts w:asciiTheme="minorHAnsi" w:hAnsiTheme="minorHAnsi" w:cstheme="minorHAnsi"/>
                <w:kern w:val="2"/>
                <w:szCs w:val="24"/>
              </w:rPr>
              <w:t xml:space="preserve"> </w:t>
            </w:r>
            <w:r w:rsidRPr="0044484B">
              <w:rPr>
                <w:rFonts w:asciiTheme="minorHAnsi" w:hAnsiTheme="minorHAnsi" w:cstheme="minorHAnsi"/>
                <w:kern w:val="2"/>
                <w:szCs w:val="24"/>
              </w:rPr>
              <w:t>nuo užsakymo pateikimo.</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4.4. Dėl Prekių pristatymo dalimis vertės / apimties</w:t>
            </w:r>
          </w:p>
        </w:tc>
        <w:tc>
          <w:tcPr>
            <w:tcW w:w="6831" w:type="dxa"/>
            <w:gridSpan w:val="2"/>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Netaikoma</w:t>
            </w:r>
          </w:p>
          <w:p w:rsidR="005A5832" w:rsidRPr="00A603A5" w:rsidRDefault="005A5832">
            <w:pPr>
              <w:rPr>
                <w:rFonts w:asciiTheme="minorHAnsi" w:hAnsiTheme="minorHAnsi" w:cstheme="minorHAnsi"/>
                <w:kern w:val="2"/>
                <w:szCs w:val="24"/>
              </w:rPr>
            </w:pPr>
          </w:p>
          <w:p w:rsidR="005A5832" w:rsidRPr="00A603A5" w:rsidRDefault="005A5832">
            <w:pPr>
              <w:rPr>
                <w:rFonts w:asciiTheme="minorHAnsi" w:hAnsiTheme="minorHAnsi" w:cstheme="minorHAnsi"/>
                <w:kern w:val="2"/>
                <w:szCs w:val="24"/>
              </w:rPr>
            </w:pP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4.5. Kartu su Prekėmis pateikiami dokumentai </w:t>
            </w:r>
          </w:p>
        </w:tc>
        <w:tc>
          <w:tcPr>
            <w:tcW w:w="6831" w:type="dxa"/>
            <w:gridSpan w:val="2"/>
          </w:tcPr>
          <w:p w:rsidR="005A5832" w:rsidRDefault="004F567C" w:rsidP="004F567C">
            <w:pPr>
              <w:rPr>
                <w:rFonts w:asciiTheme="minorHAnsi" w:hAnsiTheme="minorHAnsi" w:cstheme="minorHAnsi"/>
                <w:kern w:val="2"/>
                <w:szCs w:val="24"/>
              </w:rPr>
            </w:pPr>
            <w:r>
              <w:rPr>
                <w:rFonts w:asciiTheme="minorHAnsi" w:hAnsiTheme="minorHAnsi" w:cstheme="minorHAnsi"/>
                <w:kern w:val="2"/>
                <w:szCs w:val="24"/>
              </w:rPr>
              <w:t>1) Prekių perdavimo–priėmimo aktas;</w:t>
            </w:r>
          </w:p>
          <w:p w:rsidR="004F567C" w:rsidRPr="00A603A5" w:rsidRDefault="004F567C" w:rsidP="004F567C">
            <w:pPr>
              <w:rPr>
                <w:rFonts w:asciiTheme="minorHAnsi" w:hAnsiTheme="minorHAnsi" w:cstheme="minorHAnsi"/>
                <w:kern w:val="2"/>
                <w:szCs w:val="24"/>
              </w:rPr>
            </w:pPr>
            <w:r>
              <w:rPr>
                <w:rFonts w:asciiTheme="minorHAnsi" w:hAnsiTheme="minorHAnsi" w:cstheme="minorHAnsi"/>
                <w:kern w:val="2"/>
                <w:szCs w:val="24"/>
              </w:rPr>
              <w:t>2)prekių naudojimo ir priežiūros instrukcijos (jei tokios yra).</w:t>
            </w:r>
          </w:p>
        </w:tc>
      </w:tr>
      <w:tr w:rsidR="005A5832" w:rsidRPr="00A603A5">
        <w:trPr>
          <w:trHeight w:val="300"/>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5. SUTARTIES KAINA IR ATSISKAITYMO TVARKA</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5.1. Sutarčiai taikomas kainos apskaičiavimo būdas</w:t>
            </w:r>
          </w:p>
        </w:tc>
        <w:tc>
          <w:tcPr>
            <w:tcW w:w="6831" w:type="dxa"/>
            <w:gridSpan w:val="2"/>
          </w:tcPr>
          <w:p w:rsidR="005A5832" w:rsidRPr="00A603A5" w:rsidRDefault="005A5832">
            <w:pPr>
              <w:rPr>
                <w:rFonts w:asciiTheme="minorHAnsi" w:hAnsiTheme="minorHAnsi" w:cstheme="minorHAnsi"/>
                <w:kern w:val="2"/>
                <w:szCs w:val="24"/>
              </w:rPr>
            </w:pPr>
          </w:p>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Fiksuoto įkainio kainodara</w:t>
            </w:r>
          </w:p>
          <w:p w:rsidR="005A5832" w:rsidRPr="00A603A5" w:rsidRDefault="005A5832">
            <w:pPr>
              <w:rPr>
                <w:rFonts w:asciiTheme="minorHAnsi" w:hAnsiTheme="minorHAnsi" w:cstheme="minorHAnsi"/>
                <w:color w:val="4472C4"/>
                <w:kern w:val="2"/>
              </w:rPr>
            </w:pP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 xml:space="preserve">5.2. Pradinės Sutarties vertė ir Sutarties kaina, kai taikoma </w:t>
            </w:r>
            <w:r w:rsidRPr="00A603A5">
              <w:rPr>
                <w:rFonts w:asciiTheme="minorHAnsi" w:hAnsiTheme="minorHAnsi" w:cstheme="minorHAnsi"/>
                <w:b/>
                <w:bCs/>
                <w:kern w:val="2"/>
                <w:szCs w:val="24"/>
                <w:u w:val="single"/>
              </w:rPr>
              <w:t>fiksuoto įkainio</w:t>
            </w:r>
            <w:r w:rsidRPr="00A603A5">
              <w:rPr>
                <w:rFonts w:asciiTheme="minorHAnsi" w:hAnsiTheme="minorHAnsi" w:cstheme="minorHAnsi"/>
                <w:b/>
                <w:bCs/>
                <w:kern w:val="2"/>
                <w:szCs w:val="24"/>
              </w:rPr>
              <w:t xml:space="preserve"> kainodara</w:t>
            </w: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pPr>
              <w:rPr>
                <w:rFonts w:asciiTheme="minorHAnsi" w:hAnsiTheme="minorHAnsi" w:cstheme="minorHAnsi"/>
                <w:b/>
                <w:bCs/>
                <w:kern w:val="2"/>
                <w:szCs w:val="24"/>
              </w:rPr>
            </w:pPr>
          </w:p>
          <w:p w:rsidR="005A5832" w:rsidRPr="00A603A5" w:rsidRDefault="005A5832" w:rsidP="00852200">
            <w:pPr>
              <w:jc w:val="both"/>
              <w:rPr>
                <w:rFonts w:asciiTheme="minorHAnsi" w:hAnsiTheme="minorHAnsi" w:cstheme="minorHAnsi"/>
                <w:b/>
                <w:bCs/>
                <w:kern w:val="2"/>
                <w:szCs w:val="24"/>
              </w:rPr>
            </w:pPr>
          </w:p>
        </w:tc>
        <w:tc>
          <w:tcPr>
            <w:tcW w:w="6831" w:type="dxa"/>
            <w:gridSpan w:val="2"/>
          </w:tcPr>
          <w:p w:rsidR="00AD73BE" w:rsidRPr="00852200" w:rsidRDefault="00AD73BE" w:rsidP="00852200">
            <w:pPr>
              <w:jc w:val="both"/>
              <w:rPr>
                <w:rFonts w:asciiTheme="minorHAnsi" w:hAnsiTheme="minorHAnsi" w:cstheme="minorHAnsi"/>
                <w:kern w:val="2"/>
                <w:szCs w:val="24"/>
              </w:rPr>
            </w:pPr>
            <w:r w:rsidRPr="00852200">
              <w:rPr>
                <w:rFonts w:asciiTheme="minorHAnsi" w:hAnsiTheme="minorHAnsi" w:cstheme="minorHAnsi"/>
                <w:kern w:val="2"/>
                <w:szCs w:val="24"/>
              </w:rPr>
              <w:t xml:space="preserve">Pradinės Sutarties vertė yra </w:t>
            </w:r>
            <w:r w:rsidRPr="00852200">
              <w:rPr>
                <w:rFonts w:asciiTheme="minorHAnsi" w:hAnsiTheme="minorHAnsi" w:cstheme="minorHAnsi"/>
                <w:color w:val="4472C4"/>
                <w:kern w:val="2"/>
                <w:szCs w:val="24"/>
              </w:rPr>
              <w:t>409 090,91</w:t>
            </w:r>
            <w:r w:rsidRPr="00852200">
              <w:rPr>
                <w:rFonts w:asciiTheme="minorHAnsi" w:hAnsiTheme="minorHAnsi" w:cstheme="minorHAnsi"/>
                <w:kern w:val="2"/>
                <w:szCs w:val="24"/>
              </w:rPr>
              <w:t xml:space="preserve"> </w:t>
            </w:r>
            <w:proofErr w:type="spellStart"/>
            <w:r w:rsidRPr="00852200">
              <w:rPr>
                <w:rFonts w:asciiTheme="minorHAnsi" w:hAnsiTheme="minorHAnsi" w:cstheme="minorHAnsi"/>
                <w:kern w:val="2"/>
                <w:szCs w:val="24"/>
              </w:rPr>
              <w:t>Eur</w:t>
            </w:r>
            <w:proofErr w:type="spellEnd"/>
            <w:r w:rsidRPr="00852200">
              <w:rPr>
                <w:rFonts w:asciiTheme="minorHAnsi" w:hAnsiTheme="minorHAnsi" w:cstheme="minorHAnsi"/>
                <w:kern w:val="2"/>
                <w:szCs w:val="24"/>
              </w:rPr>
              <w:t xml:space="preserve"> </w:t>
            </w:r>
            <w:r w:rsidRPr="00852200">
              <w:rPr>
                <w:rFonts w:asciiTheme="minorHAnsi" w:hAnsiTheme="minorHAnsi" w:cstheme="minorHAnsi"/>
                <w:color w:val="4472C4"/>
                <w:kern w:val="2"/>
                <w:szCs w:val="24"/>
              </w:rPr>
              <w:t>(</w:t>
            </w:r>
            <w:r w:rsidRPr="00AD73BE">
              <w:rPr>
                <w:rFonts w:asciiTheme="minorHAnsi" w:hAnsiTheme="minorHAnsi" w:cstheme="minorHAnsi"/>
                <w:kern w:val="2"/>
                <w:szCs w:val="24"/>
              </w:rPr>
              <w:t>keturi šimtai devyni tūkstančiai devyniasdešimt eurų, 91 ct.</w:t>
            </w:r>
            <w:r w:rsidRPr="00852200">
              <w:rPr>
                <w:rFonts w:asciiTheme="minorHAnsi" w:hAnsiTheme="minorHAnsi" w:cstheme="minorHAnsi"/>
                <w:color w:val="4472C4"/>
                <w:kern w:val="2"/>
                <w:szCs w:val="24"/>
              </w:rPr>
              <w:t>)</w:t>
            </w:r>
            <w:r w:rsidRPr="00852200">
              <w:rPr>
                <w:rFonts w:asciiTheme="minorHAnsi" w:hAnsiTheme="minorHAnsi" w:cstheme="minorHAnsi"/>
                <w:kern w:val="2"/>
                <w:szCs w:val="24"/>
              </w:rPr>
              <w:t xml:space="preserve"> be PVM. </w:t>
            </w:r>
          </w:p>
          <w:p w:rsidR="00AD73BE" w:rsidRPr="00852200" w:rsidRDefault="00AD73BE" w:rsidP="00852200">
            <w:pPr>
              <w:jc w:val="both"/>
              <w:rPr>
                <w:rFonts w:asciiTheme="minorHAnsi" w:hAnsiTheme="minorHAnsi" w:cstheme="minorHAnsi"/>
                <w:kern w:val="2"/>
                <w:szCs w:val="24"/>
              </w:rPr>
            </w:pPr>
            <w:r w:rsidRPr="00852200">
              <w:rPr>
                <w:rFonts w:asciiTheme="minorHAnsi" w:hAnsiTheme="minorHAnsi" w:cstheme="minorHAnsi"/>
                <w:kern w:val="2"/>
                <w:szCs w:val="24"/>
              </w:rPr>
              <w:t xml:space="preserve">PVM sudaro 85 909,09 </w:t>
            </w:r>
            <w:proofErr w:type="spellStart"/>
            <w:r w:rsidRPr="00852200">
              <w:rPr>
                <w:rFonts w:asciiTheme="minorHAnsi" w:hAnsiTheme="minorHAnsi" w:cstheme="minorHAnsi"/>
                <w:kern w:val="2"/>
                <w:szCs w:val="24"/>
              </w:rPr>
              <w:t>Eur</w:t>
            </w:r>
            <w:proofErr w:type="spellEnd"/>
            <w:r w:rsidRPr="00852200">
              <w:rPr>
                <w:rFonts w:asciiTheme="minorHAnsi" w:hAnsiTheme="minorHAnsi" w:cstheme="minorHAnsi"/>
                <w:kern w:val="2"/>
                <w:szCs w:val="24"/>
              </w:rPr>
              <w:t xml:space="preserve">, </w:t>
            </w:r>
            <w:r w:rsidRPr="00852200">
              <w:rPr>
                <w:rFonts w:asciiTheme="minorHAnsi" w:hAnsiTheme="minorHAnsi" w:cstheme="minorHAnsi"/>
                <w:color w:val="4472C4"/>
                <w:kern w:val="2"/>
                <w:szCs w:val="24"/>
              </w:rPr>
              <w:t>(aštuoniasdešimt penki tūkstančiai devyni šimtai devyni eurai, 09 ct.)</w:t>
            </w:r>
            <w:r w:rsidRPr="00852200">
              <w:rPr>
                <w:rFonts w:asciiTheme="minorHAnsi" w:hAnsiTheme="minorHAnsi" w:cstheme="minorHAnsi"/>
                <w:kern w:val="2"/>
                <w:szCs w:val="24"/>
              </w:rPr>
              <w:t>.</w:t>
            </w:r>
          </w:p>
          <w:p w:rsidR="00AD73BE" w:rsidRPr="00852200" w:rsidRDefault="00AD73BE" w:rsidP="00852200">
            <w:pPr>
              <w:jc w:val="both"/>
              <w:rPr>
                <w:rFonts w:asciiTheme="minorHAnsi" w:hAnsiTheme="minorHAnsi" w:cstheme="minorHAnsi"/>
                <w:kern w:val="2"/>
                <w:szCs w:val="24"/>
              </w:rPr>
            </w:pPr>
            <w:r w:rsidRPr="00852200">
              <w:rPr>
                <w:rFonts w:asciiTheme="minorHAnsi" w:hAnsiTheme="minorHAnsi" w:cstheme="minorHAnsi"/>
                <w:kern w:val="2"/>
                <w:szCs w:val="24"/>
              </w:rPr>
              <w:t xml:space="preserve">Sutarties kaina yra </w:t>
            </w:r>
            <w:r w:rsidRPr="00852200">
              <w:rPr>
                <w:rFonts w:asciiTheme="minorHAnsi" w:hAnsiTheme="minorHAnsi" w:cstheme="minorHAnsi"/>
                <w:color w:val="4472C4"/>
                <w:kern w:val="2"/>
                <w:szCs w:val="24"/>
              </w:rPr>
              <w:t>495 000, 00</w:t>
            </w:r>
            <w:r w:rsidRPr="00852200">
              <w:rPr>
                <w:rFonts w:asciiTheme="minorHAnsi" w:hAnsiTheme="minorHAnsi" w:cstheme="minorHAnsi"/>
                <w:kern w:val="2"/>
                <w:szCs w:val="24"/>
              </w:rPr>
              <w:t xml:space="preserve"> </w:t>
            </w:r>
            <w:r w:rsidRPr="00852200">
              <w:rPr>
                <w:rFonts w:asciiTheme="minorHAnsi" w:hAnsiTheme="minorHAnsi" w:cstheme="minorHAnsi"/>
                <w:color w:val="4472C4"/>
                <w:kern w:val="2"/>
                <w:szCs w:val="24"/>
              </w:rPr>
              <w:t>(keturi šimtai devyniasdešimt penki tūkstančiai eurų, 00 ct.)</w:t>
            </w:r>
            <w:r w:rsidRPr="00852200">
              <w:rPr>
                <w:rFonts w:asciiTheme="minorHAnsi" w:hAnsiTheme="minorHAnsi" w:cstheme="minorHAnsi"/>
                <w:kern w:val="2"/>
                <w:szCs w:val="24"/>
              </w:rPr>
              <w:t xml:space="preserve"> </w:t>
            </w:r>
            <w:proofErr w:type="spellStart"/>
            <w:r w:rsidRPr="00852200">
              <w:rPr>
                <w:rFonts w:asciiTheme="minorHAnsi" w:hAnsiTheme="minorHAnsi" w:cstheme="minorHAnsi"/>
                <w:kern w:val="2"/>
                <w:szCs w:val="24"/>
              </w:rPr>
              <w:t>Eur</w:t>
            </w:r>
            <w:proofErr w:type="spellEnd"/>
            <w:r w:rsidRPr="00852200">
              <w:rPr>
                <w:rFonts w:asciiTheme="minorHAnsi" w:hAnsiTheme="minorHAnsi" w:cstheme="minorHAnsi"/>
                <w:kern w:val="2"/>
                <w:szCs w:val="24"/>
              </w:rPr>
              <w:t xml:space="preserve"> su PVM.</w:t>
            </w:r>
          </w:p>
          <w:p w:rsidR="00AD73BE" w:rsidRPr="00852200" w:rsidRDefault="00AD73BE" w:rsidP="00852200">
            <w:pPr>
              <w:jc w:val="both"/>
              <w:rPr>
                <w:rFonts w:asciiTheme="minorHAnsi" w:hAnsiTheme="minorHAnsi" w:cstheme="minorHAnsi"/>
                <w:color w:val="000000"/>
                <w:kern w:val="2"/>
                <w:szCs w:val="24"/>
              </w:rPr>
            </w:pPr>
            <w:r w:rsidRPr="00852200">
              <w:rPr>
                <w:rFonts w:asciiTheme="minorHAnsi" w:hAnsiTheme="minorHAnsi" w:cstheme="minorHAnsi"/>
                <w:color w:val="000000"/>
                <w:kern w:val="2"/>
                <w:szCs w:val="24"/>
              </w:rPr>
              <w:t>Šioje Sutartyje Pradinės Sutarties vertė yra lygi </w:t>
            </w:r>
            <w:r w:rsidRPr="00852200">
              <w:rPr>
                <w:rFonts w:asciiTheme="minorHAnsi" w:hAnsiTheme="minorHAnsi" w:cstheme="minorHAnsi"/>
                <w:b/>
                <w:bCs/>
                <w:color w:val="000000"/>
                <w:kern w:val="2"/>
                <w:szCs w:val="24"/>
              </w:rPr>
              <w:t>maksimaliai pirkimui skirtai lėšų sumai be PVM</w:t>
            </w:r>
            <w:r w:rsidRPr="00852200">
              <w:rPr>
                <w:rFonts w:asciiTheme="minorHAnsi" w:hAnsiTheme="minorHAnsi" w:cstheme="minorHAnsi"/>
                <w:color w:val="000000"/>
                <w:kern w:val="2"/>
                <w:szCs w:val="24"/>
              </w:rPr>
              <w:t> pirkimo dokumentuose ir Sutartyje nurodytų Prekių įsigijimui Tiekėjo pasiūlyme nurodytais įkainiais be PVM.</w:t>
            </w:r>
            <w:r w:rsidRPr="00852200">
              <w:rPr>
                <w:rFonts w:asciiTheme="minorHAnsi" w:hAnsiTheme="minorHAnsi" w:cstheme="minorHAnsi"/>
                <w:kern w:val="2"/>
                <w:szCs w:val="24"/>
                <w:lang w:val="en-US"/>
              </w:rPr>
              <w:t xml:space="preserve"> </w:t>
            </w:r>
            <w:r w:rsidRPr="00852200">
              <w:rPr>
                <w:rFonts w:asciiTheme="minorHAnsi" w:hAnsiTheme="minorHAnsi" w:cstheme="minorHAnsi"/>
                <w:color w:val="000000"/>
                <w:kern w:val="2"/>
                <w:szCs w:val="24"/>
              </w:rPr>
              <w:t>Pirkėjas perka Prekes pagal poreikį Sutartyje arba jos priede Nr.</w:t>
            </w:r>
            <w:r w:rsidRPr="00852200">
              <w:rPr>
                <w:rFonts w:asciiTheme="minorHAnsi" w:hAnsiTheme="minorHAnsi" w:cstheme="minorHAnsi"/>
                <w:kern w:val="2"/>
                <w:szCs w:val="24"/>
                <w:highlight w:val="yellow"/>
              </w:rPr>
              <w:t xml:space="preserve"> [</w:t>
            </w:r>
            <w:r w:rsidR="004F567C">
              <w:rPr>
                <w:rFonts w:asciiTheme="minorHAnsi" w:hAnsiTheme="minorHAnsi" w:cstheme="minorHAnsi"/>
                <w:kern w:val="2"/>
                <w:szCs w:val="24"/>
                <w:highlight w:val="yellow"/>
              </w:rPr>
              <w:t>2</w:t>
            </w:r>
            <w:r w:rsidRPr="00852200">
              <w:rPr>
                <w:rFonts w:asciiTheme="minorHAnsi" w:hAnsiTheme="minorHAnsi" w:cstheme="minorHAnsi"/>
                <w:kern w:val="2"/>
                <w:szCs w:val="24"/>
                <w:highlight w:val="yellow"/>
              </w:rPr>
              <w:t>.]</w:t>
            </w:r>
            <w:r w:rsidRPr="00852200">
              <w:rPr>
                <w:rFonts w:asciiTheme="minorHAnsi" w:hAnsiTheme="minorHAnsi" w:cstheme="minorHAnsi"/>
                <w:kern w:val="2"/>
                <w:szCs w:val="24"/>
              </w:rPr>
              <w:t xml:space="preserve"> </w:t>
            </w:r>
            <w:r w:rsidRPr="00852200">
              <w:rPr>
                <w:rFonts w:asciiTheme="minorHAnsi" w:hAnsiTheme="minorHAnsi" w:cstheme="minorHAnsi"/>
                <w:color w:val="000000"/>
                <w:kern w:val="2"/>
                <w:szCs w:val="24"/>
              </w:rPr>
              <w:t xml:space="preserve">nurodytais įkainiais, neviršijant bendros Sutarties kainos. Sutartyje arba jos priede Nr. </w:t>
            </w:r>
            <w:r w:rsidRPr="00852200">
              <w:rPr>
                <w:rFonts w:asciiTheme="minorHAnsi" w:hAnsiTheme="minorHAnsi" w:cstheme="minorHAnsi"/>
                <w:kern w:val="2"/>
                <w:szCs w:val="24"/>
                <w:highlight w:val="yellow"/>
              </w:rPr>
              <w:t>[</w:t>
            </w:r>
            <w:r w:rsidR="004F567C">
              <w:rPr>
                <w:rFonts w:asciiTheme="minorHAnsi" w:hAnsiTheme="minorHAnsi" w:cstheme="minorHAnsi"/>
                <w:kern w:val="2"/>
                <w:szCs w:val="24"/>
                <w:highlight w:val="yellow"/>
              </w:rPr>
              <w:t>2</w:t>
            </w:r>
            <w:r w:rsidRPr="00852200">
              <w:rPr>
                <w:rFonts w:asciiTheme="minorHAnsi" w:hAnsiTheme="minorHAnsi" w:cstheme="minorHAnsi"/>
                <w:kern w:val="2"/>
                <w:szCs w:val="24"/>
                <w:highlight w:val="yellow"/>
              </w:rPr>
              <w:t>.]</w:t>
            </w:r>
            <w:r w:rsidRPr="00852200">
              <w:rPr>
                <w:rFonts w:asciiTheme="minorHAnsi" w:hAnsiTheme="minorHAnsi" w:cstheme="minorHAnsi"/>
                <w:kern w:val="2"/>
                <w:szCs w:val="24"/>
              </w:rPr>
              <w:t xml:space="preserve"> </w:t>
            </w:r>
            <w:r w:rsidRPr="00852200">
              <w:rPr>
                <w:rFonts w:asciiTheme="minorHAnsi" w:hAnsiTheme="minorHAnsi" w:cstheme="minorHAnsi"/>
                <w:color w:val="000000"/>
                <w:kern w:val="2"/>
                <w:szCs w:val="24"/>
              </w:rPr>
              <w:t xml:space="preserve"> atskirose eilutėse nurodytas Prekių kiekis gali būti keičiamas (didėti ar mažėti).</w:t>
            </w:r>
          </w:p>
          <w:p w:rsidR="005A5832" w:rsidRPr="00AD73BE" w:rsidRDefault="00AD73BE" w:rsidP="00852200">
            <w:pPr>
              <w:jc w:val="both"/>
              <w:rPr>
                <w:rFonts w:asciiTheme="minorHAnsi" w:hAnsiTheme="minorHAnsi" w:cstheme="minorHAnsi"/>
                <w:color w:val="000000"/>
                <w:kern w:val="2"/>
                <w:szCs w:val="24"/>
              </w:rPr>
            </w:pPr>
            <w:r w:rsidRPr="00852200">
              <w:rPr>
                <w:rFonts w:asciiTheme="minorHAnsi" w:hAnsiTheme="minorHAnsi" w:cstheme="minorHAnsi"/>
                <w:color w:val="4472C4"/>
                <w:kern w:val="2"/>
                <w:szCs w:val="24"/>
              </w:rPr>
              <w:t>(Pirkėjas neįsipareigoja išpirkti preliminaraus Prekių kiekio</w:t>
            </w:r>
            <w:r w:rsidR="004F567C">
              <w:rPr>
                <w:rFonts w:asciiTheme="minorHAnsi" w:hAnsiTheme="minorHAnsi" w:cstheme="minorHAnsi"/>
                <w:color w:val="4472C4"/>
                <w:kern w:val="2"/>
                <w:szCs w:val="24"/>
              </w:rPr>
              <w:t xml:space="preserve"> ar bet kokios jo dalies</w:t>
            </w:r>
            <w:r w:rsidRPr="00852200">
              <w:rPr>
                <w:rFonts w:asciiTheme="minorHAnsi" w:hAnsiTheme="minorHAnsi" w:cstheme="minorHAnsi"/>
                <w:color w:val="4472C4"/>
                <w:kern w:val="2"/>
                <w:szCs w:val="24"/>
              </w:rPr>
              <w:t xml:space="preserve">) </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5.3. Sutarties kainos / įkainių perskaičiavimas taikant </w:t>
            </w:r>
            <w:r w:rsidRPr="00A603A5">
              <w:rPr>
                <w:rFonts w:asciiTheme="minorHAnsi" w:hAnsiTheme="minorHAnsi" w:cstheme="minorHAnsi"/>
                <w:b/>
                <w:bCs/>
                <w:kern w:val="2"/>
                <w:szCs w:val="24"/>
                <w:u w:val="single"/>
              </w:rPr>
              <w:t>peržiūros</w:t>
            </w:r>
            <w:r w:rsidRPr="00A603A5">
              <w:rPr>
                <w:rFonts w:asciiTheme="minorHAnsi" w:hAnsiTheme="minorHAnsi" w:cstheme="minorHAnsi"/>
                <w:b/>
                <w:bCs/>
                <w:kern w:val="2"/>
                <w:szCs w:val="24"/>
              </w:rPr>
              <w:t xml:space="preserve"> taisykles</w:t>
            </w:r>
          </w:p>
          <w:p w:rsidR="005A5832" w:rsidRPr="00A603A5" w:rsidRDefault="005A5832">
            <w:pPr>
              <w:rPr>
                <w:rFonts w:asciiTheme="minorHAnsi" w:hAnsiTheme="minorHAnsi" w:cstheme="minorHAnsi"/>
                <w:kern w:val="2"/>
                <w:szCs w:val="24"/>
              </w:rPr>
            </w:pPr>
            <w:bookmarkStart w:id="0" w:name="_GoBack"/>
            <w:bookmarkEnd w:id="0"/>
          </w:p>
        </w:tc>
        <w:tc>
          <w:tcPr>
            <w:tcW w:w="6831" w:type="dxa"/>
            <w:gridSpan w:val="2"/>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 xml:space="preserve">Sutarties </w:t>
            </w:r>
            <w:r w:rsidRPr="00D45CCF">
              <w:rPr>
                <w:rFonts w:asciiTheme="minorHAnsi" w:hAnsiTheme="minorHAnsi" w:cstheme="minorHAnsi"/>
                <w:kern w:val="2"/>
                <w:szCs w:val="24"/>
              </w:rPr>
              <w:t xml:space="preserve">kaina / įkainiai </w:t>
            </w:r>
            <w:r w:rsidRPr="00A603A5">
              <w:rPr>
                <w:rFonts w:asciiTheme="minorHAnsi" w:hAnsiTheme="minorHAnsi" w:cstheme="minorHAnsi"/>
                <w:kern w:val="2"/>
                <w:szCs w:val="24"/>
              </w:rPr>
              <w:t>bus perskaičiuojami:</w:t>
            </w:r>
          </w:p>
          <w:p w:rsidR="005A5832" w:rsidRPr="00A603A5" w:rsidRDefault="00A10867">
            <w:pPr>
              <w:rPr>
                <w:rFonts w:asciiTheme="minorHAnsi" w:hAnsiTheme="minorHAnsi" w:cstheme="minorHAnsi"/>
                <w:color w:val="FF0000"/>
                <w:kern w:val="2"/>
                <w:szCs w:val="24"/>
              </w:rPr>
            </w:pPr>
            <w:r w:rsidRPr="00A603A5">
              <w:rPr>
                <w:rFonts w:asciiTheme="minorHAnsi" w:hAnsiTheme="minorHAnsi" w:cstheme="minorHAnsi"/>
                <w:kern w:val="2"/>
                <w:szCs w:val="24"/>
              </w:rPr>
              <w:t>5.3.1. dėl PVM tarifo pasikeitimo;</w:t>
            </w:r>
          </w:p>
          <w:p w:rsidR="002E5225" w:rsidRPr="00300994" w:rsidRDefault="002E5225" w:rsidP="002E5225">
            <w:pPr>
              <w:rPr>
                <w:rFonts w:asciiTheme="minorHAnsi" w:hAnsiTheme="minorHAnsi" w:cstheme="minorHAnsi"/>
                <w:kern w:val="2"/>
              </w:rPr>
            </w:pPr>
            <w:r w:rsidRPr="00300994">
              <w:rPr>
                <w:rFonts w:asciiTheme="minorHAnsi" w:hAnsiTheme="minorHAnsi" w:cstheme="minorHAnsi"/>
                <w:kern w:val="2"/>
              </w:rPr>
              <w:t>5.3.2. netaikoma;</w:t>
            </w:r>
          </w:p>
          <w:p w:rsidR="002E5225" w:rsidRPr="00300994" w:rsidRDefault="002E5225" w:rsidP="002E5225">
            <w:pPr>
              <w:rPr>
                <w:rFonts w:asciiTheme="minorHAnsi" w:hAnsiTheme="minorHAnsi" w:cstheme="minorHAnsi"/>
                <w:kern w:val="2"/>
              </w:rPr>
            </w:pPr>
            <w:r w:rsidRPr="00300994">
              <w:rPr>
                <w:rFonts w:asciiTheme="minorHAnsi" w:hAnsiTheme="minorHAnsi" w:cstheme="minorHAnsi"/>
                <w:kern w:val="2"/>
              </w:rPr>
              <w:t>5.3.3. dėl kainų lygio pokyčio;</w:t>
            </w:r>
          </w:p>
          <w:p w:rsidR="005A5832" w:rsidRPr="00A603A5" w:rsidRDefault="002E5225" w:rsidP="002E5225">
            <w:pPr>
              <w:rPr>
                <w:rFonts w:asciiTheme="minorHAnsi" w:hAnsiTheme="minorHAnsi" w:cstheme="minorHAnsi"/>
                <w:color w:val="FF0000"/>
                <w:kern w:val="2"/>
              </w:rPr>
            </w:pPr>
            <w:r w:rsidRPr="00300994">
              <w:rPr>
                <w:rFonts w:asciiTheme="minorHAnsi" w:hAnsiTheme="minorHAnsi" w:cstheme="minorHAnsi"/>
                <w:kern w:val="2"/>
              </w:rPr>
              <w:t>5.3.4. netaikoma.</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5.3.1. Sutarties kainos / įkainių peržiūra dėl PVM tarifo pasikeitimo</w:t>
            </w:r>
          </w:p>
        </w:tc>
        <w:tc>
          <w:tcPr>
            <w:tcW w:w="6831" w:type="dxa"/>
            <w:gridSpan w:val="2"/>
          </w:tcPr>
          <w:p w:rsidR="005A5832" w:rsidRPr="00CC1480" w:rsidRDefault="004015BB" w:rsidP="00CC1480">
            <w:pPr>
              <w:rPr>
                <w:rFonts w:asciiTheme="minorHAnsi" w:hAnsiTheme="minorHAnsi" w:cstheme="minorHAnsi"/>
                <w:kern w:val="2"/>
                <w:szCs w:val="24"/>
              </w:rPr>
            </w:pPr>
            <w:r w:rsidRPr="00CC1480">
              <w:rPr>
                <w:rFonts w:asciiTheme="minorHAnsi" w:hAnsiTheme="minorHAnsi" w:cstheme="minorHAnsi"/>
                <w:kern w:val="2"/>
                <w:szCs w:val="24"/>
              </w:rPr>
              <w:t xml:space="preserve">5.3.1.1. </w:t>
            </w:r>
            <w:r w:rsidR="00A10867" w:rsidRPr="00CC1480">
              <w:rPr>
                <w:rFonts w:asciiTheme="minorHAnsi" w:hAnsiTheme="minorHAnsi" w:cstheme="minorHAnsi"/>
                <w:kern w:val="2"/>
                <w:szCs w:val="24"/>
              </w:rPr>
              <w:t xml:space="preserve">Jeigu Sutarties vykdymo metu pasikeičia PVM mokėjimą reglamentuojantys teisės aktai, darantys tiesioginę įtaką Tiekėjo tiekiamų Prekių įkainiams, įkainiai perskaičiuojami nekeičiant Prekių įkainio be PVM. </w:t>
            </w:r>
          </w:p>
          <w:p w:rsidR="004015BB" w:rsidRPr="00CC1480" w:rsidRDefault="004015BB" w:rsidP="00CC1480">
            <w:pPr>
              <w:jc w:val="both"/>
              <w:rPr>
                <w:rFonts w:asciiTheme="minorHAnsi" w:hAnsiTheme="minorHAnsi" w:cstheme="minorHAnsi"/>
                <w:color w:val="4472C4"/>
                <w:kern w:val="2"/>
                <w:szCs w:val="24"/>
              </w:rPr>
            </w:pPr>
            <w:r w:rsidRPr="00CC1480">
              <w:rPr>
                <w:rFonts w:asciiTheme="minorHAnsi" w:hAnsiTheme="minorHAnsi" w:cstheme="minorHAnsi"/>
                <w:kern w:val="2"/>
                <w:szCs w:val="24"/>
              </w:rPr>
              <w:t>5.3.1.2. Perskaičiavimas įforminamas Susitarimu ne vėliau kaip per 10 (dešimt) darbo dienų</w:t>
            </w:r>
            <w:r w:rsidRPr="00CC1480">
              <w:rPr>
                <w:rFonts w:asciiTheme="minorHAnsi" w:hAnsiTheme="minorHAnsi" w:cstheme="minorHAnsi"/>
                <w:color w:val="4472C4"/>
                <w:kern w:val="2"/>
                <w:szCs w:val="24"/>
              </w:rPr>
              <w:t xml:space="preserve"> </w:t>
            </w:r>
            <w:r w:rsidRPr="00CC1480">
              <w:rPr>
                <w:rFonts w:asciiTheme="minorHAnsi" w:hAnsiTheme="minorHAnsi" w:cstheme="minorHAnsi"/>
                <w:kern w:val="2"/>
                <w:szCs w:val="24"/>
              </w:rPr>
              <w:t>nuo PVM mokėjimą reglamentuojančių teisės aktų pasikeitimo, kuris tampa neatskiriama Sutarties dalimi</w:t>
            </w:r>
            <w:r w:rsidRPr="00CC1480">
              <w:rPr>
                <w:rFonts w:asciiTheme="minorHAnsi" w:hAnsiTheme="minorHAnsi" w:cstheme="minorHAnsi"/>
                <w:color w:val="4472C4"/>
                <w:kern w:val="2"/>
                <w:szCs w:val="24"/>
              </w:rPr>
              <w:t>.</w:t>
            </w:r>
          </w:p>
          <w:p w:rsidR="005A5832" w:rsidRPr="00CC1480" w:rsidRDefault="002663DE" w:rsidP="00CC1480">
            <w:pPr>
              <w:rPr>
                <w:rFonts w:asciiTheme="minorHAnsi" w:hAnsiTheme="minorHAnsi" w:cstheme="minorHAnsi"/>
                <w:kern w:val="2"/>
                <w:szCs w:val="24"/>
              </w:rPr>
            </w:pPr>
            <w:r w:rsidRPr="00CC1480">
              <w:rPr>
                <w:rFonts w:asciiTheme="minorHAnsi" w:hAnsiTheme="minorHAnsi" w:cstheme="minorHAnsi"/>
                <w:kern w:val="2"/>
                <w:szCs w:val="24"/>
              </w:rPr>
              <w:t xml:space="preserve">5.3.1.3. Perskaičiuoti </w:t>
            </w:r>
            <w:r w:rsidR="00A10867" w:rsidRPr="00CC1480">
              <w:rPr>
                <w:rFonts w:asciiTheme="minorHAnsi" w:hAnsiTheme="minorHAnsi" w:cstheme="minorHAnsi"/>
                <w:kern w:val="2"/>
                <w:szCs w:val="24"/>
              </w:rPr>
              <w:t>Prekių įkainiai įforminami Susitarimu ir turi būti taikomi nuo naujo PVM įvedimo datos (nepriklausomai nuo to, kada pasirašytas Susitarimas).</w:t>
            </w:r>
          </w:p>
        </w:tc>
      </w:tr>
      <w:tr w:rsidR="005A5832" w:rsidRPr="00A603A5">
        <w:trPr>
          <w:trHeight w:val="300"/>
        </w:trPr>
        <w:tc>
          <w:tcPr>
            <w:tcW w:w="2704" w:type="dxa"/>
          </w:tcPr>
          <w:p w:rsidR="005A5832" w:rsidRPr="00A603A5" w:rsidRDefault="00A10867">
            <w:pPr>
              <w:rPr>
                <w:rFonts w:asciiTheme="minorHAnsi" w:hAnsiTheme="minorHAnsi" w:cstheme="minorHAnsi"/>
                <w:kern w:val="2"/>
                <w:szCs w:val="24"/>
              </w:rPr>
            </w:pPr>
            <w:r w:rsidRPr="00A603A5">
              <w:rPr>
                <w:rFonts w:asciiTheme="minorHAnsi" w:hAnsiTheme="minorHAnsi" w:cstheme="minorHAnsi"/>
                <w:b/>
                <w:bCs/>
                <w:kern w:val="2"/>
                <w:szCs w:val="24"/>
              </w:rPr>
              <w:t>5.3.2.</w:t>
            </w:r>
            <w:r w:rsidRPr="00A603A5">
              <w:rPr>
                <w:rFonts w:asciiTheme="minorHAnsi" w:hAnsiTheme="minorHAnsi" w:cstheme="minorHAnsi"/>
                <w:kern w:val="2"/>
                <w:szCs w:val="24"/>
              </w:rPr>
              <w:t xml:space="preserve"> </w:t>
            </w:r>
            <w:r w:rsidRPr="00A603A5">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rsidR="005A5832" w:rsidRPr="00CC1480" w:rsidRDefault="00A10867">
            <w:pPr>
              <w:rPr>
                <w:rFonts w:asciiTheme="minorHAnsi" w:hAnsiTheme="minorHAnsi" w:cstheme="minorHAnsi"/>
                <w:kern w:val="2"/>
                <w:szCs w:val="24"/>
              </w:rPr>
            </w:pPr>
            <w:r w:rsidRPr="00CC1480">
              <w:rPr>
                <w:rFonts w:asciiTheme="minorHAnsi" w:hAnsiTheme="minorHAnsi" w:cstheme="minorHAnsi"/>
                <w:kern w:val="2"/>
                <w:szCs w:val="24"/>
              </w:rPr>
              <w:t>Netaikoma</w:t>
            </w:r>
          </w:p>
          <w:p w:rsidR="005A5832" w:rsidRPr="00CC1480" w:rsidRDefault="005A5832">
            <w:pPr>
              <w:rPr>
                <w:rFonts w:asciiTheme="minorHAnsi" w:hAnsiTheme="minorHAnsi" w:cstheme="minorHAnsi"/>
                <w:kern w:val="2"/>
                <w:szCs w:val="24"/>
              </w:rPr>
            </w:pPr>
          </w:p>
          <w:p w:rsidR="005A5832" w:rsidRPr="00CC1480" w:rsidRDefault="005A5832">
            <w:pPr>
              <w:rPr>
                <w:rFonts w:asciiTheme="minorHAnsi" w:hAnsiTheme="minorHAnsi" w:cstheme="minorHAnsi"/>
                <w:kern w:val="2"/>
                <w:szCs w:val="24"/>
              </w:rPr>
            </w:pPr>
          </w:p>
        </w:tc>
      </w:tr>
      <w:tr w:rsidR="005A5832" w:rsidRPr="00A603A5" w:rsidTr="00852200">
        <w:trPr>
          <w:trHeight w:val="3818"/>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5.3.3. Sutarties kainos / įkainių peržiūra dėl kainų lygio pokyčio</w:t>
            </w:r>
          </w:p>
          <w:p w:rsidR="005A5832" w:rsidRPr="00A603A5" w:rsidRDefault="005A5832">
            <w:pPr>
              <w:rPr>
                <w:rFonts w:asciiTheme="minorHAnsi" w:hAnsiTheme="minorHAnsi" w:cstheme="minorHAnsi"/>
                <w:color w:val="4472C4"/>
                <w:kern w:val="2"/>
                <w:szCs w:val="24"/>
              </w:rPr>
            </w:pPr>
          </w:p>
          <w:p w:rsidR="005A5832" w:rsidRPr="00A603A5" w:rsidRDefault="005A5832">
            <w:pPr>
              <w:rPr>
                <w:rFonts w:asciiTheme="minorHAnsi" w:hAnsiTheme="minorHAnsi" w:cstheme="minorHAnsi"/>
                <w:b/>
                <w:bCs/>
                <w:kern w:val="2"/>
                <w:szCs w:val="24"/>
                <w:lang w:val="en-US"/>
              </w:rPr>
            </w:pPr>
          </w:p>
        </w:tc>
        <w:tc>
          <w:tcPr>
            <w:tcW w:w="6831" w:type="dxa"/>
            <w:gridSpan w:val="2"/>
          </w:tcPr>
          <w:p w:rsidR="001C45E3" w:rsidRPr="001C45E3" w:rsidRDefault="001C45E3" w:rsidP="001C45E3">
            <w:pPr>
              <w:jc w:val="both"/>
              <w:rPr>
                <w:rFonts w:asciiTheme="minorHAnsi" w:hAnsiTheme="minorHAnsi" w:cstheme="minorHAnsi"/>
              </w:rPr>
            </w:pPr>
            <w:r w:rsidRPr="001C45E3">
              <w:rPr>
                <w:rFonts w:asciiTheme="minorHAnsi" w:hAnsiTheme="minorHAnsi" w:cstheme="minorHAnsi"/>
              </w:rPr>
              <w:t xml:space="preserve">5.3.3.1. Prekių įkainių perskaičiavimas inicijuojamas rašytiniu Šalies prašymu. </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rPr>
              <w:t>5.3.3.2. Numatyti Prekių įkainiai gali būti perskaičiuojami, jeigu Valstybės duomenų agentūros (</w:t>
            </w:r>
            <w:hyperlink r:id="rId11" w:history="1">
              <w:r w:rsidRPr="001C45E3">
                <w:rPr>
                  <w:rStyle w:val="Hipersaitas"/>
                  <w:rFonts w:asciiTheme="minorHAnsi" w:hAnsiTheme="minorHAnsi" w:cstheme="minorHAnsi"/>
                </w:rPr>
                <w:t>www.stat.gov.lt</w:t>
              </w:r>
            </w:hyperlink>
            <w:r w:rsidRPr="001C45E3">
              <w:rPr>
                <w:rFonts w:asciiTheme="minorHAnsi" w:hAnsiTheme="minorHAnsi" w:cstheme="minorHAnsi"/>
              </w:rPr>
              <w:t>) kas mėnesį skelbiamo vartotojų kainų indekso (toliau – VKI) „12 Įvairios prekės ir paslaugos“ pokytis „k“, apskaičiuotas, kaip nustatyta 5.3.3.3 papunktyje, yra didesnis kaip 7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lang w:val="en-US"/>
              </w:rPr>
              <w:t xml:space="preserve">5.3.3.3. </w:t>
            </w:r>
            <w:r w:rsidRPr="001C45E3">
              <w:rPr>
                <w:rFonts w:asciiTheme="minorHAnsi" w:hAnsiTheme="minorHAnsi" w:cstheme="minorHAnsi"/>
              </w:rPr>
              <w:t>Nauji Prekių įkainiai apskaičiuojami pagal formulę:</w:t>
            </w:r>
          </w:p>
          <w:p w:rsidR="001C45E3" w:rsidRPr="001C45E3" w:rsidRDefault="00852200" w:rsidP="001C45E3">
            <w:pPr>
              <w:jc w:val="both"/>
              <w:rPr>
                <w:rFonts w:asciiTheme="minorHAnsi" w:hAnsiTheme="minorHAnsi" w:cstheme="minorHAnsi"/>
                <w:i/>
                <w:iCs/>
              </w:rPr>
            </w:pPr>
            <m:oMath>
              <m:sSub>
                <m:sSubPr>
                  <m:ctrlPr>
                    <w:rPr>
                      <w:rFonts w:ascii="Cambria Math" w:eastAsiaTheme="minorHAnsi" w:hAnsi="Cambria Math" w:cstheme="minorHAnsi"/>
                      <w:i/>
                      <w:iCs/>
                      <w:sz w:val="22"/>
                      <w:szCs w:val="22"/>
                    </w:rPr>
                  </m:ctrlPr>
                </m:sSubPr>
                <m:e>
                  <m:r>
                    <w:rPr>
                      <w:rFonts w:ascii="Cambria Math" w:hAnsi="Cambria Math" w:cstheme="minorHAnsi"/>
                    </w:rPr>
                    <m:t>a</m:t>
                  </m:r>
                </m:e>
                <m:sub>
                  <m:r>
                    <w:rPr>
                      <w:rFonts w:ascii="Cambria Math" w:hAnsi="Cambria Math" w:cstheme="minorHAnsi"/>
                    </w:rPr>
                    <m:t>1</m:t>
                  </m:r>
                </m:sub>
              </m:sSub>
              <m:r>
                <w:rPr>
                  <w:rFonts w:ascii="Cambria Math" w:hAnsi="Cambria Math" w:cstheme="minorHAnsi"/>
                </w:rPr>
                <m:t>=a+</m:t>
              </m:r>
              <m:d>
                <m:dPr>
                  <m:ctrlPr>
                    <w:rPr>
                      <w:rFonts w:ascii="Cambria Math" w:eastAsiaTheme="minorHAnsi" w:hAnsi="Cambria Math" w:cstheme="minorHAnsi"/>
                      <w:i/>
                      <w:iCs/>
                      <w:sz w:val="22"/>
                      <w:szCs w:val="22"/>
                    </w:rPr>
                  </m:ctrlPr>
                </m:dPr>
                <m:e>
                  <m:f>
                    <m:fPr>
                      <m:ctrlPr>
                        <w:rPr>
                          <w:rFonts w:ascii="Cambria Math" w:eastAsiaTheme="minorHAnsi" w:hAnsi="Cambria Math" w:cstheme="minorHAnsi"/>
                          <w:i/>
                          <w:iCs/>
                          <w:sz w:val="22"/>
                          <w:szCs w:val="22"/>
                        </w:rPr>
                      </m:ctrlPr>
                    </m:fPr>
                    <m:num>
                      <m:r>
                        <w:rPr>
                          <w:rFonts w:ascii="Cambria Math" w:hAnsi="Cambria Math" w:cstheme="minorHAnsi"/>
                        </w:rPr>
                        <m:t>k</m:t>
                      </m:r>
                    </m:num>
                    <m:den>
                      <m:r>
                        <w:rPr>
                          <w:rFonts w:ascii="Cambria Math" w:hAnsi="Cambria Math" w:cstheme="minorHAnsi"/>
                        </w:rPr>
                        <m:t>100</m:t>
                      </m:r>
                    </m:den>
                  </m:f>
                  <m:r>
                    <w:rPr>
                      <w:rFonts w:ascii="Cambria Math" w:hAnsi="Cambria Math" w:cstheme="minorHAnsi"/>
                    </w:rPr>
                    <m:t>×a</m:t>
                  </m:r>
                </m:e>
              </m:d>
            </m:oMath>
            <w:r w:rsidR="001C45E3" w:rsidRPr="001C45E3">
              <w:rPr>
                <w:rFonts w:asciiTheme="minorHAnsi" w:hAnsiTheme="minorHAnsi" w:cstheme="minorHAnsi"/>
              </w:rPr>
              <w:t>, kur:</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rPr>
              <w:t>a – įkainis (</w:t>
            </w:r>
            <w:proofErr w:type="spellStart"/>
            <w:r w:rsidRPr="001C45E3">
              <w:rPr>
                <w:rFonts w:asciiTheme="minorHAnsi" w:hAnsiTheme="minorHAnsi" w:cstheme="minorHAnsi"/>
              </w:rPr>
              <w:t>Eur</w:t>
            </w:r>
            <w:proofErr w:type="spellEnd"/>
            <w:r w:rsidRPr="001C45E3">
              <w:rPr>
                <w:rFonts w:asciiTheme="minorHAnsi" w:hAnsiTheme="minorHAnsi" w:cstheme="minorHAnsi"/>
              </w:rPr>
              <w:t xml:space="preserve"> be PVM) (jei jis jau buvo perskaičiuotas, tai po paskutinio perskaičiavimo);</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rPr>
              <w:t>a</w:t>
            </w:r>
            <w:r w:rsidRPr="001C45E3">
              <w:rPr>
                <w:rFonts w:asciiTheme="minorHAnsi" w:hAnsiTheme="minorHAnsi" w:cstheme="minorHAnsi"/>
                <w:vertAlign w:val="subscript"/>
              </w:rPr>
              <w:t xml:space="preserve">1 </w:t>
            </w:r>
            <w:r w:rsidRPr="001C45E3">
              <w:rPr>
                <w:rFonts w:asciiTheme="minorHAnsi" w:hAnsiTheme="minorHAnsi" w:cstheme="minorHAnsi"/>
              </w:rPr>
              <w:t>– perskaičiuotas (pakeistas) įkainis (</w:t>
            </w:r>
            <w:proofErr w:type="spellStart"/>
            <w:r w:rsidRPr="001C45E3">
              <w:rPr>
                <w:rFonts w:asciiTheme="minorHAnsi" w:hAnsiTheme="minorHAnsi" w:cstheme="minorHAnsi"/>
              </w:rPr>
              <w:t>Eur</w:t>
            </w:r>
            <w:proofErr w:type="spellEnd"/>
            <w:r w:rsidRPr="001C45E3">
              <w:rPr>
                <w:rFonts w:asciiTheme="minorHAnsi" w:hAnsiTheme="minorHAnsi" w:cstheme="minorHAnsi"/>
              </w:rPr>
              <w:t xml:space="preserve"> be PVM);</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rPr>
              <w:t xml:space="preserve">k – pagal VKI „12 Įvairios prekės ir paslaugos“ apskaičiuotas kainų pokytis (padidėjimas arba sumažėjimas) (proc.). „k“ reikšmė skaičiuojama pagal formulę: </w:t>
            </w:r>
          </w:p>
          <w:p w:rsidR="001C45E3" w:rsidRPr="001C45E3" w:rsidRDefault="001C45E3" w:rsidP="001C45E3">
            <w:pPr>
              <w:jc w:val="both"/>
              <w:rPr>
                <w:rFonts w:asciiTheme="minorHAnsi" w:hAnsiTheme="minorHAnsi" w:cstheme="minorHAnsi"/>
              </w:rPr>
            </w:pPr>
            <m:oMath>
              <m:r>
                <m:rPr>
                  <m:sty m:val="bi"/>
                </m:rPr>
                <w:rPr>
                  <w:rFonts w:ascii="Cambria Math" w:hAnsi="Cambria Math" w:cstheme="minorHAnsi"/>
                </w:rPr>
                <m:t>k =</m:t>
              </m:r>
              <m:f>
                <m:fPr>
                  <m:ctrlPr>
                    <w:rPr>
                      <w:rFonts w:ascii="Cambria Math" w:eastAsiaTheme="minorHAnsi" w:hAnsi="Cambria Math" w:cstheme="minorHAnsi"/>
                      <w:b/>
                      <w:bCs/>
                      <w:i/>
                      <w:iCs/>
                      <w:sz w:val="22"/>
                      <w:szCs w:val="22"/>
                    </w:rPr>
                  </m:ctrlPr>
                </m:fPr>
                <m:num>
                  <m:sSub>
                    <m:sSubPr>
                      <m:ctrlPr>
                        <w:rPr>
                          <w:rFonts w:ascii="Cambria Math" w:eastAsiaTheme="minorHAnsi" w:hAnsi="Cambria Math" w:cstheme="minorHAnsi"/>
                          <w:b/>
                          <w:bCs/>
                          <w:i/>
                          <w:iCs/>
                          <w:sz w:val="22"/>
                          <w:szCs w:val="22"/>
                        </w:rPr>
                      </m:ctrlPr>
                    </m:sSubPr>
                    <m:e>
                      <m:r>
                        <m:rPr>
                          <m:sty m:val="bi"/>
                        </m:rPr>
                        <w:rPr>
                          <w:rFonts w:ascii="Cambria Math" w:hAnsi="Cambria Math" w:cstheme="minorHAnsi"/>
                        </w:rPr>
                        <m:t>Ind</m:t>
                      </m:r>
                    </m:e>
                    <m:sub>
                      <m:r>
                        <m:rPr>
                          <m:sty m:val="bi"/>
                        </m:rPr>
                        <w:rPr>
                          <w:rFonts w:ascii="Cambria Math" w:hAnsi="Cambria Math" w:cstheme="minorHAnsi"/>
                        </w:rPr>
                        <m:t>naujausias</m:t>
                      </m:r>
                    </m:sub>
                  </m:sSub>
                </m:num>
                <m:den>
                  <m:sSub>
                    <m:sSubPr>
                      <m:ctrlPr>
                        <w:rPr>
                          <w:rFonts w:ascii="Cambria Math" w:eastAsiaTheme="minorHAnsi" w:hAnsi="Cambria Math" w:cstheme="minorHAnsi"/>
                          <w:b/>
                          <w:bCs/>
                          <w:i/>
                          <w:iCs/>
                          <w:sz w:val="22"/>
                          <w:szCs w:val="22"/>
                        </w:rPr>
                      </m:ctrlPr>
                    </m:sSubPr>
                    <m:e>
                      <m:r>
                        <m:rPr>
                          <m:sty m:val="bi"/>
                        </m:rPr>
                        <w:rPr>
                          <w:rFonts w:ascii="Cambria Math" w:hAnsi="Cambria Math" w:cstheme="minorHAnsi"/>
                        </w:rPr>
                        <m:t>Ind</m:t>
                      </m:r>
                    </m:e>
                    <m:sub>
                      <m:r>
                        <m:rPr>
                          <m:sty m:val="bi"/>
                        </m:rPr>
                        <w:rPr>
                          <w:rFonts w:ascii="Cambria Math" w:hAnsi="Cambria Math" w:cstheme="minorHAnsi"/>
                        </w:rPr>
                        <m:t>pradžia</m:t>
                      </m:r>
                    </m:sub>
                  </m:sSub>
                </m:den>
              </m:f>
              <m:r>
                <m:rPr>
                  <m:sty m:val="bi"/>
                </m:rPr>
                <w:rPr>
                  <w:rFonts w:ascii="Cambria Math" w:hAnsi="Cambria Math" w:cstheme="minorHAnsi"/>
                </w:rPr>
                <m:t>×</m:t>
              </m:r>
              <m:r>
                <w:rPr>
                  <w:rFonts w:ascii="Cambria Math" w:hAnsi="Cambria Math" w:cstheme="minorHAnsi"/>
                </w:rPr>
                <m:t>100-100</m:t>
              </m:r>
            </m:oMath>
            <w:r w:rsidRPr="001C45E3">
              <w:rPr>
                <w:rFonts w:asciiTheme="minorHAnsi" w:hAnsiTheme="minorHAnsi" w:cstheme="minorHAnsi"/>
              </w:rPr>
              <w:t>, (proc.), kur:</w:t>
            </w:r>
          </w:p>
          <w:p w:rsidR="001C45E3" w:rsidRPr="001C45E3" w:rsidRDefault="001C45E3" w:rsidP="001C45E3">
            <w:pPr>
              <w:jc w:val="both"/>
              <w:rPr>
                <w:rFonts w:asciiTheme="minorHAnsi" w:hAnsiTheme="minorHAnsi" w:cstheme="minorHAnsi"/>
              </w:rPr>
            </w:pPr>
            <w:proofErr w:type="spellStart"/>
            <w:r w:rsidRPr="001C45E3">
              <w:rPr>
                <w:rFonts w:asciiTheme="minorHAnsi" w:hAnsiTheme="minorHAnsi" w:cstheme="minorHAnsi"/>
              </w:rPr>
              <w:t>Ind</w:t>
            </w:r>
            <w:r w:rsidRPr="001C45E3">
              <w:rPr>
                <w:rFonts w:asciiTheme="minorHAnsi" w:hAnsiTheme="minorHAnsi" w:cstheme="minorHAnsi"/>
                <w:vertAlign w:val="subscript"/>
              </w:rPr>
              <w:t>naujausias</w:t>
            </w:r>
            <w:proofErr w:type="spellEnd"/>
            <w:r w:rsidRPr="001C45E3">
              <w:rPr>
                <w:rFonts w:asciiTheme="minorHAnsi" w:hAnsiTheme="minorHAnsi" w:cstheme="minorHAnsi"/>
              </w:rPr>
              <w:t xml:space="preserve"> – kreipimosi dėl įkainių perskaičiavimo išsiuntimo kitai Šaliai datą naujausias paskelbtas VKI „12 Įvairios prekės ir paslaugos“;</w:t>
            </w:r>
          </w:p>
          <w:p w:rsidR="001C45E3" w:rsidRPr="001C45E3" w:rsidRDefault="001C45E3" w:rsidP="001C45E3">
            <w:pPr>
              <w:jc w:val="both"/>
              <w:rPr>
                <w:rFonts w:asciiTheme="minorHAnsi" w:hAnsiTheme="minorHAnsi" w:cstheme="minorHAnsi"/>
              </w:rPr>
            </w:pPr>
            <w:proofErr w:type="spellStart"/>
            <w:r w:rsidRPr="001C45E3">
              <w:rPr>
                <w:rFonts w:asciiTheme="minorHAnsi" w:hAnsiTheme="minorHAnsi" w:cstheme="minorHAnsi"/>
              </w:rPr>
              <w:t>Ind</w:t>
            </w:r>
            <w:r w:rsidRPr="001C45E3">
              <w:rPr>
                <w:rFonts w:asciiTheme="minorHAnsi" w:hAnsiTheme="minorHAnsi" w:cstheme="minorHAnsi"/>
                <w:vertAlign w:val="subscript"/>
              </w:rPr>
              <w:t>pradžia</w:t>
            </w:r>
            <w:proofErr w:type="spellEnd"/>
            <w:r w:rsidRPr="001C45E3">
              <w:rPr>
                <w:rFonts w:asciiTheme="minorHAnsi" w:hAnsiTheme="minorHAnsi" w:cstheme="minorHAnsi"/>
              </w:rPr>
              <w:t xml:space="preserve"> – laikotarpio </w:t>
            </w:r>
            <w:r>
              <w:rPr>
                <w:rFonts w:asciiTheme="minorHAnsi" w:hAnsiTheme="minorHAnsi" w:cstheme="minorHAnsi"/>
              </w:rPr>
              <w:t>pradžios datos (mėnesio) VKI ,,</w:t>
            </w:r>
            <w:r w:rsidRPr="001C45E3">
              <w:rPr>
                <w:rFonts w:asciiTheme="minorHAnsi" w:hAnsiTheme="minorHAnsi" w:cstheme="minorHAnsi"/>
              </w:rPr>
              <w:t xml:space="preserve">12 Įvairios prekės ir paslaugos“. </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rPr>
              <w:t>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rsidR="001C45E3" w:rsidRPr="001C45E3" w:rsidRDefault="001C45E3" w:rsidP="001C45E3">
            <w:pPr>
              <w:jc w:val="both"/>
              <w:rPr>
                <w:rFonts w:asciiTheme="minorHAnsi" w:hAnsiTheme="minorHAnsi" w:cstheme="minorHAnsi"/>
                <w:i/>
                <w:iCs/>
              </w:rPr>
            </w:pPr>
            <w:r w:rsidRPr="001C45E3">
              <w:rPr>
                <w:rFonts w:asciiTheme="minorHAnsi" w:hAnsiTheme="minorHAnsi" w:cstheme="minorHAnsi"/>
              </w:rPr>
              <w:t xml:space="preserve">5.3.3.4. Esamos ir bazinės kainos indeksų šaltinis – Valstybės duomenų agentūros duomenų bazės. Šiuos indeksus galima rasti (žingsniai): </w:t>
            </w:r>
            <w:hyperlink r:id="rId12" w:anchor="/" w:history="1">
              <w:r w:rsidRPr="001C45E3">
                <w:rPr>
                  <w:rStyle w:val="Hipersaitas"/>
                  <w:rFonts w:asciiTheme="minorHAnsi" w:hAnsiTheme="minorHAnsi" w:cstheme="minorHAnsi"/>
                  <w:i/>
                  <w:iCs/>
                </w:rPr>
                <w:t>https://osp.stat.gov.lt/statistiniu-rodikliu-analize#/</w:t>
              </w:r>
            </w:hyperlink>
            <w:r w:rsidRPr="001C45E3">
              <w:rPr>
                <w:rFonts w:asciiTheme="minorHAnsi" w:hAnsiTheme="minorHAnsi" w:cstheme="minorHAnsi"/>
                <w:i/>
                <w:iCs/>
              </w:rPr>
              <w:t xml:space="preserve"> pasirenkanthttps://osp.stat.gov.lt/statistiniu-rodikliu-analize#/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klasifikatorius\12 Įvairios prekės ir paslaugos\Nurodomas laikotarpis</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rPr>
              <w:lastRenderedPageBreak/>
              <w:t xml:space="preserve">5.3.3.5. Skaičiavimams kainų indeksų reikšmės imamos </w:t>
            </w:r>
            <w:r w:rsidRPr="001C45E3">
              <w:rPr>
                <w:rFonts w:asciiTheme="minorHAnsi" w:hAnsiTheme="minorHAnsi" w:cstheme="minorHAnsi"/>
                <w:b/>
                <w:bCs/>
              </w:rPr>
              <w:t>keturių</w:t>
            </w:r>
            <w:r w:rsidRPr="001C45E3">
              <w:rPr>
                <w:rFonts w:asciiTheme="minorHAnsi" w:hAnsiTheme="minorHAnsi" w:cstheme="minorHAnsi"/>
              </w:rPr>
              <w:t xml:space="preserve"> skaitmenų po kablelio tikslumu. Apskaičiuotas pokytis „k“ tolesniems skaičiavimams naudojamas suapvalinus iki </w:t>
            </w:r>
            <w:r w:rsidRPr="001C45E3">
              <w:rPr>
                <w:rFonts w:asciiTheme="minorHAnsi" w:hAnsiTheme="minorHAnsi" w:cstheme="minorHAnsi"/>
                <w:b/>
                <w:bCs/>
              </w:rPr>
              <w:t>vieno</w:t>
            </w:r>
            <w:r w:rsidRPr="001C45E3">
              <w:rPr>
                <w:rFonts w:asciiTheme="minorHAnsi" w:hAnsiTheme="minorHAnsi" w:cstheme="minorHAnsi"/>
              </w:rPr>
              <w:t xml:space="preserve"> skaitmens po kablelio, o apskaičiuotas Prekių įkainis „a“ suapvalinamas iki </w:t>
            </w:r>
            <w:r w:rsidRPr="001C45E3">
              <w:rPr>
                <w:rFonts w:asciiTheme="minorHAnsi" w:hAnsiTheme="minorHAnsi" w:cstheme="minorHAnsi"/>
                <w:b/>
                <w:bCs/>
              </w:rPr>
              <w:t xml:space="preserve">dviejų </w:t>
            </w:r>
            <w:r w:rsidRPr="001C45E3">
              <w:rPr>
                <w:rFonts w:asciiTheme="minorHAnsi" w:hAnsiTheme="minorHAnsi" w:cstheme="minorHAnsi"/>
              </w:rPr>
              <w:t>skaitmenų po kablelio.</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rPr>
              <w:t>5.3.3.6. Vėlesnis Prekių įkainių perskaičiavimas negali apimti laikotarpio, už kurį Prekių įkainių perskaičiavimas jau buvo atliktas.</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rPr>
              <w:t>5.3.3.7. Pirmosios peržiūros terminas netaikomas ir Prekių įkainių peržiūros (perskaičiavimo) dažnumas nėra ribojamas.</w:t>
            </w:r>
          </w:p>
          <w:p w:rsidR="001C45E3" w:rsidRPr="001C45E3" w:rsidRDefault="001C45E3" w:rsidP="001C45E3">
            <w:pPr>
              <w:jc w:val="both"/>
              <w:rPr>
                <w:rFonts w:asciiTheme="minorHAnsi" w:hAnsiTheme="minorHAnsi" w:cstheme="minorHAnsi"/>
              </w:rPr>
            </w:pPr>
            <w:r w:rsidRPr="001C45E3">
              <w:rPr>
                <w:rFonts w:asciiTheme="minorHAnsi" w:hAnsiTheme="minorHAnsi" w:cstheme="minorHAnsi"/>
              </w:rPr>
              <w:t xml:space="preserve">5.3.3.8. Perskaičiuotieji Prekių įkainiai įforminami rašytiniu Šalių susitarimu. Šalys privalo sudaryti susitarimą dėl Prekių įkainių perskaičiavimo per 10  (dešimt) darbo dienų nuo Šalies rašytinio prašymo kitai Šaliai perskaičiuoti Prekių įkainius pateikimo dienos. Šalys privalo susitarime dėl Prekių įkainių perskaičiavimo nurodyti kainų indekso reikšmę laikotarpio pradžioje ir jos nustatymo dieną, kainų indekso reikšmę laikotarpio pabaigoje ir jos nustatymo datą, kainų pokytį „k“, perskaičiuotus Prekių įkainius ir, esant poreikiui, perskaičiuotą pradinės Sutarties vertę. Susitarimas padidinti / sumažinti Prekių įkainius ir, esant poreikiui, atitinkamai pakeisti pradinės Sutarties vertę įsigalioja Sutarties Šalims jį pasirašius ir laikomas neatskiriama Sutarties dalimi. </w:t>
            </w:r>
          </w:p>
          <w:p w:rsidR="005A5832" w:rsidRPr="00A603A5" w:rsidRDefault="001C45E3" w:rsidP="001C45E3">
            <w:pPr>
              <w:jc w:val="both"/>
              <w:rPr>
                <w:rFonts w:asciiTheme="minorHAnsi" w:hAnsiTheme="minorHAnsi" w:cstheme="minorHAnsi"/>
                <w:color w:val="4472C4"/>
                <w:kern w:val="2"/>
                <w:szCs w:val="24"/>
              </w:rPr>
            </w:pPr>
            <w:r w:rsidRPr="001C45E3">
              <w:rPr>
                <w:rFonts w:asciiTheme="minorHAnsi" w:hAnsiTheme="minorHAnsi" w:cstheme="minorHAnsi"/>
              </w:rPr>
              <w:t>5.3.3.9. Perskaičiuoti Prekių įkainiai taikomi užsakymams, pateiktiems po Šalių susitarimo dėl Prekių įkainių perskaičiavimo įsigaliojimo dienos.</w:t>
            </w:r>
            <w:r>
              <w:t xml:space="preserve">  </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31" w:type="dxa"/>
            <w:gridSpan w:val="2"/>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Netaikoma</w:t>
            </w:r>
          </w:p>
          <w:p w:rsidR="005A5832" w:rsidRPr="00A603A5" w:rsidRDefault="005A5832">
            <w:pPr>
              <w:rPr>
                <w:rFonts w:asciiTheme="minorHAnsi" w:hAnsiTheme="minorHAnsi" w:cstheme="minorHAnsi"/>
                <w:kern w:val="2"/>
                <w:szCs w:val="24"/>
              </w:rPr>
            </w:pPr>
          </w:p>
          <w:p w:rsidR="005A5832" w:rsidRPr="00D45CCF" w:rsidRDefault="005A5832">
            <w:pPr>
              <w:rPr>
                <w:rFonts w:asciiTheme="minorHAnsi" w:hAnsiTheme="minorHAnsi" w:cstheme="minorHAnsi"/>
                <w:color w:val="FF0000"/>
                <w:kern w:val="2"/>
                <w:szCs w:val="24"/>
              </w:rPr>
            </w:pP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5.4. Sutarties kainos / įkainių apskaičiavimas taikant </w:t>
            </w:r>
            <w:r w:rsidRPr="00A603A5">
              <w:rPr>
                <w:rFonts w:asciiTheme="minorHAnsi" w:hAnsiTheme="minorHAnsi" w:cstheme="minorHAnsi"/>
                <w:b/>
                <w:bCs/>
                <w:kern w:val="2"/>
                <w:szCs w:val="24"/>
                <w:u w:val="single"/>
              </w:rPr>
              <w:t>kiekio (apimties)</w:t>
            </w:r>
            <w:r w:rsidRPr="00A603A5">
              <w:rPr>
                <w:rFonts w:asciiTheme="minorHAnsi" w:hAnsiTheme="minorHAnsi" w:cstheme="minorHAnsi"/>
                <w:b/>
                <w:bCs/>
                <w:kern w:val="2"/>
                <w:szCs w:val="24"/>
              </w:rPr>
              <w:t xml:space="preserve"> keitimo taisykles</w:t>
            </w:r>
          </w:p>
        </w:tc>
        <w:tc>
          <w:tcPr>
            <w:tcW w:w="6831" w:type="dxa"/>
            <w:gridSpan w:val="2"/>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Netaikoma</w:t>
            </w:r>
          </w:p>
          <w:p w:rsidR="005A5832" w:rsidRPr="00A603A5" w:rsidRDefault="005A5832">
            <w:pPr>
              <w:rPr>
                <w:rFonts w:asciiTheme="minorHAnsi" w:hAnsiTheme="minorHAnsi" w:cstheme="minorHAnsi"/>
                <w:kern w:val="2"/>
                <w:szCs w:val="24"/>
              </w:rPr>
            </w:pPr>
          </w:p>
          <w:p w:rsidR="005A5832" w:rsidRPr="00A603A5" w:rsidRDefault="005A5832">
            <w:pPr>
              <w:rPr>
                <w:rFonts w:asciiTheme="minorHAnsi" w:hAnsiTheme="minorHAnsi" w:cstheme="minorHAnsi"/>
                <w:kern w:val="2"/>
                <w:szCs w:val="24"/>
              </w:rPr>
            </w:pPr>
          </w:p>
        </w:tc>
      </w:tr>
      <w:tr w:rsidR="005A5832" w:rsidRPr="00A603A5" w:rsidTr="00852200">
        <w:trPr>
          <w:trHeight w:val="134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5.5. Atsiskaitymo su Tiekėju terminas ir tvarka</w:t>
            </w:r>
          </w:p>
        </w:tc>
        <w:tc>
          <w:tcPr>
            <w:tcW w:w="6831" w:type="dxa"/>
            <w:gridSpan w:val="2"/>
          </w:tcPr>
          <w:p w:rsidR="005A5832" w:rsidRPr="00A603A5" w:rsidRDefault="00CC1480">
            <w:pPr>
              <w:rPr>
                <w:rFonts w:asciiTheme="minorHAnsi" w:hAnsiTheme="minorHAnsi" w:cstheme="minorHAnsi"/>
                <w:kern w:val="2"/>
                <w:szCs w:val="24"/>
              </w:rPr>
            </w:pPr>
            <w:r>
              <w:rPr>
                <w:rFonts w:asciiTheme="minorHAnsi" w:hAnsiTheme="minorHAnsi" w:cstheme="minorHAnsi"/>
                <w:kern w:val="2"/>
                <w:szCs w:val="24"/>
              </w:rPr>
              <w:t xml:space="preserve">5.5.1. </w:t>
            </w:r>
            <w:r w:rsidR="00A10867" w:rsidRPr="00A603A5">
              <w:rPr>
                <w:rFonts w:asciiTheme="minorHAnsi" w:hAnsiTheme="minorHAnsi" w:cstheme="minorHAnsi"/>
                <w:kern w:val="2"/>
                <w:szCs w:val="24"/>
              </w:rPr>
              <w:t>Pirkėjas atsiskait</w:t>
            </w:r>
            <w:r w:rsidR="00A73D92">
              <w:rPr>
                <w:rFonts w:asciiTheme="minorHAnsi" w:hAnsiTheme="minorHAnsi" w:cstheme="minorHAnsi"/>
                <w:kern w:val="2"/>
                <w:szCs w:val="24"/>
              </w:rPr>
              <w:t xml:space="preserve">o su Tiekėju ne vėliau kaip per 30 kalendorinių dienų </w:t>
            </w:r>
            <w:r w:rsidR="00A10867" w:rsidRPr="00A603A5">
              <w:rPr>
                <w:rFonts w:asciiTheme="minorHAnsi" w:hAnsiTheme="minorHAnsi" w:cstheme="minorHAnsi"/>
                <w:kern w:val="2"/>
                <w:szCs w:val="24"/>
              </w:rPr>
              <w:t>nuo Sąskaitos gavimo dienos.</w:t>
            </w:r>
          </w:p>
          <w:p w:rsidR="005A5832" w:rsidRPr="00CC1480" w:rsidRDefault="00CC1480">
            <w:pPr>
              <w:rPr>
                <w:rFonts w:asciiTheme="minorHAnsi" w:hAnsiTheme="minorHAnsi" w:cstheme="minorHAnsi"/>
                <w:kern w:val="2"/>
                <w:szCs w:val="24"/>
                <w:shd w:val="clear" w:color="auto" w:fill="FFFFFF"/>
              </w:rPr>
            </w:pPr>
            <w:r>
              <w:rPr>
                <w:rFonts w:asciiTheme="minorHAnsi" w:hAnsiTheme="minorHAnsi" w:cstheme="minorHAnsi"/>
                <w:color w:val="000000"/>
                <w:kern w:val="2"/>
                <w:szCs w:val="24"/>
                <w:shd w:val="clear" w:color="auto" w:fill="FFFFFF"/>
              </w:rPr>
              <w:t xml:space="preserve">5.5.2. </w:t>
            </w:r>
            <w:r w:rsidR="00A10867" w:rsidRPr="00A603A5">
              <w:rPr>
                <w:rFonts w:asciiTheme="minorHAnsi" w:hAnsiTheme="minorHAnsi" w:cstheme="minorHAnsi"/>
                <w:color w:val="000000"/>
                <w:kern w:val="2"/>
                <w:szCs w:val="24"/>
                <w:shd w:val="clear" w:color="auto" w:fill="FFFFFF"/>
              </w:rPr>
              <w:t>Apmokėjimo sąlyg</w:t>
            </w:r>
            <w:r w:rsidR="00A73D92">
              <w:rPr>
                <w:rFonts w:asciiTheme="minorHAnsi" w:hAnsiTheme="minorHAnsi" w:cstheme="minorHAnsi"/>
                <w:color w:val="000000"/>
                <w:kern w:val="2"/>
                <w:szCs w:val="24"/>
                <w:shd w:val="clear" w:color="auto" w:fill="FFFFFF"/>
              </w:rPr>
              <w:t>os</w:t>
            </w:r>
            <w:r w:rsidR="00A10867" w:rsidRPr="00A603A5">
              <w:rPr>
                <w:rFonts w:asciiTheme="minorHAnsi" w:hAnsiTheme="minorHAnsi" w:cstheme="minorHAnsi"/>
                <w:color w:val="4472C4"/>
                <w:kern w:val="2"/>
                <w:szCs w:val="24"/>
                <w:shd w:val="clear" w:color="auto" w:fill="FFFFFF"/>
              </w:rPr>
              <w:t>:</w:t>
            </w:r>
            <w:r w:rsidR="00A10867" w:rsidRPr="00A603A5">
              <w:rPr>
                <w:rFonts w:asciiTheme="minorHAnsi" w:hAnsiTheme="minorHAnsi" w:cstheme="minorHAnsi"/>
                <w:color w:val="000000"/>
                <w:kern w:val="2"/>
                <w:szCs w:val="24"/>
                <w:shd w:val="clear" w:color="auto" w:fill="FFFFFF"/>
              </w:rPr>
              <w:t xml:space="preserve"> </w:t>
            </w:r>
            <w:r w:rsidR="00A10867" w:rsidRPr="00A73D92">
              <w:rPr>
                <w:rFonts w:asciiTheme="minorHAnsi" w:hAnsiTheme="minorHAnsi" w:cstheme="minorHAnsi"/>
                <w:kern w:val="2"/>
                <w:szCs w:val="24"/>
                <w:shd w:val="clear" w:color="auto" w:fill="FFFFFF"/>
              </w:rPr>
              <w:t>už įvykdytus užs</w:t>
            </w:r>
            <w:r w:rsidR="00A73D92" w:rsidRPr="00A73D92">
              <w:rPr>
                <w:rFonts w:asciiTheme="minorHAnsi" w:hAnsiTheme="minorHAnsi" w:cstheme="minorHAnsi"/>
                <w:kern w:val="2"/>
                <w:szCs w:val="24"/>
                <w:shd w:val="clear" w:color="auto" w:fill="FFFFFF"/>
              </w:rPr>
              <w:t>akymus mokama kartą per mėnesį</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5.6. Avansas</w:t>
            </w:r>
          </w:p>
        </w:tc>
        <w:tc>
          <w:tcPr>
            <w:tcW w:w="6831" w:type="dxa"/>
            <w:gridSpan w:val="2"/>
          </w:tcPr>
          <w:p w:rsidR="005A5832" w:rsidRPr="00A73D92" w:rsidRDefault="00A10867" w:rsidP="00A73D92">
            <w:pPr>
              <w:rPr>
                <w:rFonts w:asciiTheme="minorHAnsi" w:hAnsiTheme="minorHAnsi" w:cstheme="minorHAnsi"/>
                <w:kern w:val="2"/>
                <w:szCs w:val="24"/>
              </w:rPr>
            </w:pPr>
            <w:r w:rsidRPr="00A603A5">
              <w:rPr>
                <w:rFonts w:asciiTheme="minorHAnsi" w:hAnsiTheme="minorHAnsi" w:cstheme="minorHAnsi"/>
                <w:kern w:val="2"/>
                <w:szCs w:val="24"/>
              </w:rPr>
              <w:t>Netaikoma</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5.7. Avanso užtikrinimas</w:t>
            </w:r>
          </w:p>
        </w:tc>
        <w:tc>
          <w:tcPr>
            <w:tcW w:w="6831" w:type="dxa"/>
            <w:gridSpan w:val="2"/>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Netaikoma</w:t>
            </w:r>
          </w:p>
          <w:p w:rsidR="005A5832" w:rsidRPr="00A603A5" w:rsidRDefault="00A10867">
            <w:pPr>
              <w:rPr>
                <w:rFonts w:asciiTheme="minorHAnsi" w:hAnsiTheme="minorHAnsi" w:cstheme="minorHAnsi"/>
                <w:kern w:val="2"/>
                <w:szCs w:val="24"/>
              </w:rPr>
            </w:pPr>
            <w:r w:rsidRPr="00A603A5">
              <w:rPr>
                <w:rFonts w:asciiTheme="minorHAnsi" w:hAnsiTheme="minorHAnsi" w:cstheme="minorHAnsi"/>
                <w:color w:val="000000"/>
                <w:kern w:val="2"/>
                <w:szCs w:val="24"/>
                <w:shd w:val="clear" w:color="auto" w:fill="FFFFFF"/>
              </w:rPr>
              <w:t xml:space="preserve"> </w:t>
            </w:r>
          </w:p>
        </w:tc>
      </w:tr>
      <w:tr w:rsidR="005A5832" w:rsidRPr="00A603A5">
        <w:trPr>
          <w:trHeight w:val="300"/>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6. PREKIŲ KOKYBĖ IR GARANTINIAI ĮSIPAREIGOJIMAI</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6.1. Garantinis terminas</w:t>
            </w:r>
          </w:p>
        </w:tc>
        <w:tc>
          <w:tcPr>
            <w:tcW w:w="6831" w:type="dxa"/>
            <w:gridSpan w:val="2"/>
          </w:tcPr>
          <w:p w:rsidR="00B503C0" w:rsidRPr="00AE0617" w:rsidRDefault="00B503C0">
            <w:pPr>
              <w:rPr>
                <w:rFonts w:asciiTheme="minorHAnsi" w:hAnsiTheme="minorHAnsi" w:cstheme="minorHAnsi"/>
                <w:kern w:val="2"/>
                <w:szCs w:val="24"/>
              </w:rPr>
            </w:pPr>
            <w:r w:rsidRPr="00AE0617">
              <w:rPr>
                <w:rFonts w:asciiTheme="minorHAnsi" w:hAnsiTheme="minorHAnsi" w:cstheme="minorHAnsi"/>
                <w:kern w:val="2"/>
                <w:szCs w:val="24"/>
              </w:rPr>
              <w:t xml:space="preserve">6.1.1. </w:t>
            </w:r>
            <w:r w:rsidR="00A10867" w:rsidRPr="00AE0617">
              <w:rPr>
                <w:rFonts w:asciiTheme="minorHAnsi" w:hAnsiTheme="minorHAnsi" w:cstheme="minorHAnsi"/>
                <w:kern w:val="2"/>
                <w:szCs w:val="24"/>
              </w:rPr>
              <w:t xml:space="preserve">Prekėms nustatomas Tiekėjo pasiūlytas arba Prekių gamintojo taikomas Garantinis terminas, tačiau bet kokiu atveju </w:t>
            </w:r>
            <w:r w:rsidR="00A10867" w:rsidRPr="00AE0617">
              <w:rPr>
                <w:rFonts w:asciiTheme="minorHAnsi" w:hAnsiTheme="minorHAnsi" w:cstheme="minorHAnsi"/>
                <w:b/>
                <w:bCs/>
                <w:kern w:val="2"/>
                <w:szCs w:val="24"/>
              </w:rPr>
              <w:t>ne trumpesnis kaip</w:t>
            </w:r>
            <w:r w:rsidR="00A10867" w:rsidRPr="00AE0617">
              <w:rPr>
                <w:rFonts w:asciiTheme="minorHAnsi" w:hAnsiTheme="minorHAnsi" w:cstheme="minorHAnsi"/>
                <w:kern w:val="2"/>
                <w:szCs w:val="24"/>
              </w:rPr>
              <w:t xml:space="preserve"> </w:t>
            </w:r>
            <w:r w:rsidRPr="00AE0617">
              <w:rPr>
                <w:rFonts w:asciiTheme="minorHAnsi" w:hAnsiTheme="minorHAnsi" w:cstheme="minorHAnsi"/>
                <w:kern w:val="2"/>
                <w:szCs w:val="24"/>
              </w:rPr>
              <w:t>2</w:t>
            </w:r>
            <w:r w:rsidR="00A73D92" w:rsidRPr="00AE0617">
              <w:rPr>
                <w:rFonts w:asciiTheme="minorHAnsi" w:hAnsiTheme="minorHAnsi" w:cstheme="minorHAnsi"/>
                <w:kern w:val="2"/>
                <w:szCs w:val="24"/>
              </w:rPr>
              <w:t xml:space="preserve"> m</w:t>
            </w:r>
            <w:r w:rsidRPr="00AE0617">
              <w:rPr>
                <w:rFonts w:asciiTheme="minorHAnsi" w:hAnsiTheme="minorHAnsi" w:cstheme="minorHAnsi"/>
                <w:kern w:val="2"/>
                <w:szCs w:val="24"/>
              </w:rPr>
              <w:t>etai</w:t>
            </w:r>
            <w:r w:rsidR="00A10867" w:rsidRPr="00AE0617">
              <w:rPr>
                <w:rFonts w:asciiTheme="minorHAnsi" w:hAnsiTheme="minorHAnsi" w:cstheme="minorHAnsi"/>
                <w:kern w:val="2"/>
                <w:szCs w:val="24"/>
              </w:rPr>
              <w:t xml:space="preserve">. </w:t>
            </w:r>
          </w:p>
          <w:p w:rsidR="0030451A" w:rsidRPr="00AE0617" w:rsidRDefault="00B503C0" w:rsidP="00852200">
            <w:pPr>
              <w:jc w:val="both"/>
              <w:rPr>
                <w:rFonts w:asciiTheme="minorHAnsi" w:hAnsiTheme="minorHAnsi" w:cstheme="minorHAnsi"/>
                <w:kern w:val="2"/>
                <w:szCs w:val="24"/>
              </w:rPr>
            </w:pPr>
            <w:r w:rsidRPr="00AE0617">
              <w:rPr>
                <w:rFonts w:asciiTheme="minorHAnsi" w:hAnsiTheme="minorHAnsi" w:cstheme="minorHAnsi"/>
                <w:kern w:val="2"/>
                <w:szCs w:val="24"/>
              </w:rPr>
              <w:t>6.1.2. Prekėms nustatomas Tiekėjo ar prekių gamintojo</w:t>
            </w:r>
            <w:r w:rsidR="004F567C" w:rsidRPr="00AE0617">
              <w:rPr>
                <w:rFonts w:asciiTheme="minorHAnsi" w:hAnsiTheme="minorHAnsi" w:cstheme="minorHAnsi"/>
                <w:kern w:val="2"/>
                <w:szCs w:val="24"/>
              </w:rPr>
              <w:t xml:space="preserve"> taikomas papildomas (viršijantis Specialiųjų sąlygų 6.1.1 papunktyje nurodytą privalomą 2 metų garantinį terminą)</w:t>
            </w:r>
            <w:r w:rsidR="0030451A" w:rsidRPr="00AE0617">
              <w:rPr>
                <w:rFonts w:asciiTheme="minorHAnsi" w:hAnsiTheme="minorHAnsi" w:cstheme="minorHAnsi"/>
                <w:kern w:val="2"/>
                <w:szCs w:val="24"/>
              </w:rPr>
              <w:t xml:space="preserve"> Garantinis terminas –..............</w:t>
            </w:r>
            <w:r w:rsidR="004F567C" w:rsidRPr="00AE0617">
              <w:rPr>
                <w:rFonts w:asciiTheme="minorHAnsi" w:hAnsiTheme="minorHAnsi" w:cstheme="minorHAnsi"/>
                <w:kern w:val="2"/>
                <w:szCs w:val="24"/>
              </w:rPr>
              <w:t xml:space="preserve">, </w:t>
            </w:r>
          </w:p>
          <w:p w:rsidR="00B503C0" w:rsidRPr="00AE0617" w:rsidRDefault="0030451A" w:rsidP="00852200">
            <w:pPr>
              <w:jc w:val="both"/>
              <w:rPr>
                <w:rFonts w:asciiTheme="minorHAnsi" w:hAnsiTheme="minorHAnsi" w:cstheme="minorHAnsi"/>
                <w:kern w:val="2"/>
                <w:szCs w:val="24"/>
              </w:rPr>
            </w:pPr>
            <w:r w:rsidRPr="00AE0617">
              <w:rPr>
                <w:rFonts w:asciiTheme="minorHAnsi" w:hAnsiTheme="minorHAnsi" w:cstheme="minorHAnsi"/>
                <w:kern w:val="2"/>
                <w:szCs w:val="24"/>
              </w:rPr>
              <w:t xml:space="preserve">tuo atveju, jei jis siūlomas </w:t>
            </w:r>
            <w:r w:rsidR="004F567C" w:rsidRPr="00AE0617">
              <w:rPr>
                <w:rFonts w:asciiTheme="minorHAnsi" w:hAnsiTheme="minorHAnsi" w:cstheme="minorHAnsi"/>
                <w:kern w:val="2"/>
                <w:szCs w:val="24"/>
              </w:rPr>
              <w:t>Techninės specifikacijos X punkto lentelėje</w:t>
            </w:r>
            <w:r w:rsidRPr="00AE0617">
              <w:rPr>
                <w:rFonts w:asciiTheme="minorHAnsi" w:hAnsiTheme="minorHAnsi" w:cstheme="minorHAnsi"/>
                <w:kern w:val="2"/>
                <w:szCs w:val="24"/>
              </w:rPr>
              <w:t>).</w:t>
            </w:r>
          </w:p>
          <w:p w:rsidR="005A5832" w:rsidRPr="00AE0617" w:rsidRDefault="0030451A" w:rsidP="00852200">
            <w:pPr>
              <w:jc w:val="both"/>
              <w:rPr>
                <w:rFonts w:asciiTheme="minorHAnsi" w:hAnsiTheme="minorHAnsi" w:cstheme="minorHAnsi"/>
                <w:kern w:val="2"/>
                <w:szCs w:val="24"/>
              </w:rPr>
            </w:pPr>
            <w:r w:rsidRPr="00AE0617">
              <w:rPr>
                <w:rFonts w:asciiTheme="minorHAnsi" w:hAnsiTheme="minorHAnsi" w:cstheme="minorHAnsi"/>
                <w:kern w:val="2"/>
                <w:szCs w:val="24"/>
              </w:rPr>
              <w:t xml:space="preserve">6.1.3. </w:t>
            </w:r>
            <w:r w:rsidR="00A10867" w:rsidRPr="00AE0617">
              <w:rPr>
                <w:rFonts w:asciiTheme="minorHAnsi" w:hAnsiTheme="minorHAnsi" w:cstheme="minorHAnsi"/>
                <w:kern w:val="2"/>
                <w:szCs w:val="24"/>
              </w:rPr>
              <w:t>Garantinis terminas, skaičiuojamas nuo Prekių perdavimo–priėmimo akto ar Sąskaitos (kai Prekių perdavimo–priėmimo aktas nėra pasirašomas) pasirašymo dienos.</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6.2. Garantinė priežiūra</w:t>
            </w:r>
          </w:p>
        </w:tc>
        <w:tc>
          <w:tcPr>
            <w:tcW w:w="6831" w:type="dxa"/>
            <w:gridSpan w:val="2"/>
          </w:tcPr>
          <w:p w:rsidR="005A5832" w:rsidRPr="00A603A5" w:rsidRDefault="00AE0617" w:rsidP="00852200">
            <w:pPr>
              <w:jc w:val="both"/>
              <w:rPr>
                <w:rFonts w:asciiTheme="minorHAnsi" w:hAnsiTheme="minorHAnsi" w:cstheme="minorHAnsi"/>
                <w:kern w:val="2"/>
                <w:szCs w:val="24"/>
              </w:rPr>
            </w:pPr>
            <w:r>
              <w:rPr>
                <w:rFonts w:asciiTheme="minorHAnsi" w:hAnsiTheme="minorHAnsi" w:cstheme="minorHAnsi"/>
                <w:kern w:val="2"/>
                <w:szCs w:val="24"/>
              </w:rPr>
              <w:t xml:space="preserve">6.2.1. </w:t>
            </w:r>
            <w:r w:rsidR="00A10867" w:rsidRPr="00A603A5">
              <w:rPr>
                <w:rFonts w:asciiTheme="minorHAnsi" w:hAnsiTheme="minorHAnsi" w:cstheme="minorHAnsi"/>
                <w:kern w:val="2"/>
                <w:szCs w:val="24"/>
              </w:rPr>
              <w:t xml:space="preserve">Garantinio termino laikotarpiu Tiekėjas, gavęs pranešimą apie Prekės trūkumus, turi atvykti </w:t>
            </w:r>
            <w:r w:rsidR="00A10867" w:rsidRPr="00A603A5">
              <w:rPr>
                <w:rFonts w:asciiTheme="minorHAnsi" w:hAnsiTheme="minorHAnsi" w:cstheme="minorHAnsi"/>
                <w:b/>
                <w:bCs/>
                <w:kern w:val="2"/>
                <w:szCs w:val="24"/>
              </w:rPr>
              <w:t>ne vėliau kaip</w:t>
            </w:r>
            <w:r w:rsidR="00A10867" w:rsidRPr="00A603A5">
              <w:rPr>
                <w:rFonts w:asciiTheme="minorHAnsi" w:hAnsiTheme="minorHAnsi" w:cstheme="minorHAnsi"/>
                <w:kern w:val="2"/>
                <w:szCs w:val="24"/>
              </w:rPr>
              <w:t xml:space="preserve"> per </w:t>
            </w:r>
            <w:r w:rsidR="00A73D92">
              <w:rPr>
                <w:rFonts w:asciiTheme="minorHAnsi" w:hAnsiTheme="minorHAnsi" w:cstheme="minorHAnsi"/>
                <w:kern w:val="2"/>
                <w:szCs w:val="24"/>
              </w:rPr>
              <w:t>5 kalendorines dienas</w:t>
            </w:r>
            <w:r w:rsidR="00A73D92">
              <w:rPr>
                <w:rFonts w:asciiTheme="minorHAnsi" w:hAnsiTheme="minorHAnsi" w:cstheme="minorHAnsi"/>
                <w:color w:val="4472C4"/>
                <w:kern w:val="2"/>
                <w:szCs w:val="24"/>
              </w:rPr>
              <w:t xml:space="preserve"> </w:t>
            </w:r>
            <w:r w:rsidR="00A10867" w:rsidRPr="00A603A5">
              <w:rPr>
                <w:rFonts w:asciiTheme="minorHAnsi" w:hAnsiTheme="minorHAnsi" w:cstheme="minorHAnsi"/>
                <w:kern w:val="2"/>
                <w:szCs w:val="24"/>
              </w:rPr>
              <w:t>nuo pranešimo apie trūkumus Tiekėjui gavimo.</w:t>
            </w:r>
          </w:p>
          <w:p w:rsidR="005A5832" w:rsidRPr="00A603A5" w:rsidRDefault="00AE0617" w:rsidP="00852200">
            <w:pPr>
              <w:jc w:val="both"/>
              <w:rPr>
                <w:rFonts w:asciiTheme="minorHAnsi" w:hAnsiTheme="minorHAnsi" w:cstheme="minorHAnsi"/>
                <w:kern w:val="2"/>
                <w:szCs w:val="24"/>
              </w:rPr>
            </w:pPr>
            <w:r>
              <w:rPr>
                <w:rFonts w:asciiTheme="minorHAnsi" w:hAnsiTheme="minorHAnsi" w:cstheme="minorHAnsi"/>
                <w:kern w:val="2"/>
                <w:szCs w:val="24"/>
              </w:rPr>
              <w:t xml:space="preserve">6.2.2. </w:t>
            </w:r>
            <w:r w:rsidR="00A10867" w:rsidRPr="00A603A5">
              <w:rPr>
                <w:rFonts w:asciiTheme="minorHAnsi" w:hAnsiTheme="minorHAnsi" w:cstheme="minorHAnsi"/>
                <w:kern w:val="2"/>
                <w:szCs w:val="24"/>
              </w:rPr>
              <w:t>Prekių trūkumų nustatymo bei šalinimo tvarka nustatyta Bendrųjų sąlygų 7 skyriuje.</w:t>
            </w:r>
          </w:p>
        </w:tc>
      </w:tr>
      <w:tr w:rsidR="005A5832" w:rsidRPr="00A603A5">
        <w:trPr>
          <w:trHeight w:val="300"/>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7. SUTARTIES VYKDYMUI PASITELKIAMI SUBTIEKĖJAI</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Sutarties vykdymui pasitelkiami subtiekėjai ir (ar) specialistai</w:t>
            </w:r>
          </w:p>
        </w:tc>
        <w:tc>
          <w:tcPr>
            <w:tcW w:w="6831" w:type="dxa"/>
            <w:gridSpan w:val="2"/>
          </w:tcPr>
          <w:p w:rsidR="002E5225" w:rsidRPr="002E5225" w:rsidRDefault="002E5225" w:rsidP="002E5225">
            <w:pPr>
              <w:rPr>
                <w:rFonts w:asciiTheme="minorHAnsi" w:hAnsiTheme="minorHAnsi" w:cstheme="minorHAnsi"/>
                <w:kern w:val="2"/>
                <w:szCs w:val="24"/>
              </w:rPr>
            </w:pPr>
            <w:r w:rsidRPr="002E5225">
              <w:rPr>
                <w:rFonts w:asciiTheme="minorHAnsi" w:hAnsiTheme="minorHAnsi" w:cstheme="minorHAnsi"/>
                <w:kern w:val="2"/>
                <w:szCs w:val="24"/>
              </w:rPr>
              <w:t>Sutarties vykdymui subtiekėjai ir (ar) specialistai nepasitelkiami.</w:t>
            </w:r>
          </w:p>
          <w:p w:rsidR="002E5225" w:rsidRPr="002E5225" w:rsidRDefault="002E5225" w:rsidP="002E5225">
            <w:pPr>
              <w:rPr>
                <w:rFonts w:asciiTheme="minorHAnsi" w:hAnsiTheme="minorHAnsi" w:cstheme="minorHAnsi"/>
                <w:kern w:val="2"/>
                <w:szCs w:val="24"/>
              </w:rPr>
            </w:pPr>
          </w:p>
          <w:p w:rsidR="002E5225" w:rsidRPr="002E5225" w:rsidRDefault="002E5225" w:rsidP="002E5225">
            <w:pPr>
              <w:rPr>
                <w:rFonts w:asciiTheme="minorHAnsi" w:hAnsiTheme="minorHAnsi" w:cstheme="minorHAnsi"/>
                <w:kern w:val="2"/>
                <w:szCs w:val="24"/>
              </w:rPr>
            </w:pPr>
            <w:r w:rsidRPr="002E5225">
              <w:rPr>
                <w:rFonts w:asciiTheme="minorHAnsi" w:hAnsiTheme="minorHAnsi" w:cstheme="minorHAnsi"/>
                <w:kern w:val="2"/>
                <w:szCs w:val="24"/>
              </w:rPr>
              <w:t>arba</w:t>
            </w:r>
          </w:p>
          <w:p w:rsidR="002E5225" w:rsidRPr="002E5225" w:rsidRDefault="002E5225" w:rsidP="002E5225">
            <w:pPr>
              <w:rPr>
                <w:rFonts w:asciiTheme="minorHAnsi" w:hAnsiTheme="minorHAnsi" w:cstheme="minorHAnsi"/>
                <w:kern w:val="2"/>
                <w:szCs w:val="24"/>
              </w:rPr>
            </w:pPr>
          </w:p>
          <w:p w:rsidR="005A5832" w:rsidRPr="00A603A5" w:rsidRDefault="002E5225">
            <w:pPr>
              <w:rPr>
                <w:rFonts w:asciiTheme="minorHAnsi" w:hAnsiTheme="minorHAnsi" w:cstheme="minorHAnsi"/>
                <w:b/>
                <w:bCs/>
                <w:kern w:val="2"/>
                <w:szCs w:val="24"/>
              </w:rPr>
            </w:pPr>
            <w:r w:rsidRPr="002E5225">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A603A5">
        <w:trPr>
          <w:trHeight w:val="300"/>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8. PRIEVOLIŲ PAGAL SUTARTĮ ĮVYKDYMO UŽTIKRINIMAS</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8.1. Prievolių pagal Sutartį įvykdymo užtikrinimas</w:t>
            </w:r>
          </w:p>
        </w:tc>
        <w:tc>
          <w:tcPr>
            <w:tcW w:w="6831" w:type="dxa"/>
            <w:gridSpan w:val="2"/>
          </w:tcPr>
          <w:p w:rsidR="005A5832" w:rsidRPr="006340C8" w:rsidRDefault="00A10867">
            <w:pPr>
              <w:rPr>
                <w:rFonts w:asciiTheme="minorHAnsi" w:hAnsiTheme="minorHAnsi" w:cstheme="minorHAnsi"/>
                <w:kern w:val="2"/>
                <w:szCs w:val="24"/>
              </w:rPr>
            </w:pPr>
            <w:r w:rsidRPr="006340C8">
              <w:rPr>
                <w:rFonts w:asciiTheme="minorHAnsi" w:hAnsiTheme="minorHAnsi" w:cstheme="minorHAnsi"/>
                <w:kern w:val="2"/>
                <w:szCs w:val="24"/>
              </w:rPr>
              <w:t>Prievolių pagal Sutartį įvykdymas užtikrinamas:</w:t>
            </w:r>
          </w:p>
          <w:p w:rsidR="005A5832" w:rsidRDefault="00A10867">
            <w:pPr>
              <w:rPr>
                <w:rFonts w:asciiTheme="minorHAnsi" w:hAnsiTheme="minorHAnsi" w:cstheme="minorHAnsi"/>
                <w:kern w:val="2"/>
                <w:szCs w:val="24"/>
              </w:rPr>
            </w:pPr>
            <w:r w:rsidRPr="006340C8">
              <w:rPr>
                <w:rFonts w:asciiTheme="minorHAnsi" w:hAnsiTheme="minorHAnsi" w:cstheme="minorHAnsi"/>
                <w:kern w:val="2"/>
                <w:szCs w:val="24"/>
              </w:rPr>
              <w:t>Netesybomis (delspinigiais, bauda);</w:t>
            </w:r>
          </w:p>
          <w:p w:rsidR="006340C8" w:rsidRPr="006340C8" w:rsidRDefault="006340C8">
            <w:pPr>
              <w:rPr>
                <w:rFonts w:asciiTheme="minorHAnsi" w:hAnsiTheme="minorHAnsi" w:cstheme="minorHAnsi"/>
                <w:kern w:val="2"/>
                <w:szCs w:val="24"/>
              </w:rPr>
            </w:pPr>
            <w:r>
              <w:rPr>
                <w:rFonts w:asciiTheme="minorHAnsi" w:hAnsiTheme="minorHAnsi" w:cstheme="minorHAnsi"/>
                <w:kern w:val="2"/>
                <w:szCs w:val="24"/>
              </w:rPr>
              <w:t>Pirmojo pareikalavimo banko garantija</w:t>
            </w:r>
            <w:r w:rsidR="00603BC7">
              <w:rPr>
                <w:rFonts w:asciiTheme="minorHAnsi" w:hAnsiTheme="minorHAnsi" w:cstheme="minorHAnsi"/>
                <w:kern w:val="2"/>
                <w:szCs w:val="24"/>
              </w:rPr>
              <w:t xml:space="preserve"> ar</w:t>
            </w:r>
          </w:p>
          <w:p w:rsidR="005A5832" w:rsidRPr="00A603A5" w:rsidRDefault="00A10867">
            <w:pPr>
              <w:rPr>
                <w:rFonts w:asciiTheme="minorHAnsi" w:hAnsiTheme="minorHAnsi" w:cstheme="minorHAnsi"/>
                <w:kern w:val="2"/>
                <w:szCs w:val="24"/>
              </w:rPr>
            </w:pPr>
            <w:r w:rsidRPr="006340C8">
              <w:rPr>
                <w:rFonts w:asciiTheme="minorHAnsi" w:hAnsiTheme="minorHAnsi" w:cstheme="minorHAnsi"/>
                <w:kern w:val="2"/>
                <w:szCs w:val="24"/>
              </w:rPr>
              <w:t>Draudimo bendrovės laidavimo draudimu;</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8.2. Sutarties įvykdymo užtikrinimo pateikimas </w:t>
            </w:r>
          </w:p>
        </w:tc>
        <w:tc>
          <w:tcPr>
            <w:tcW w:w="6831" w:type="dxa"/>
            <w:gridSpan w:val="2"/>
          </w:tcPr>
          <w:p w:rsidR="005A5832" w:rsidRPr="006340C8" w:rsidRDefault="00A10867" w:rsidP="00852200">
            <w:pPr>
              <w:jc w:val="both"/>
              <w:rPr>
                <w:rFonts w:asciiTheme="minorHAnsi" w:hAnsiTheme="minorHAnsi" w:cstheme="minorHAnsi"/>
                <w:kern w:val="2"/>
                <w:szCs w:val="24"/>
              </w:rPr>
            </w:pPr>
            <w:r w:rsidRPr="006340C8">
              <w:rPr>
                <w:rFonts w:asciiTheme="minorHAnsi" w:hAnsiTheme="minorHAnsi" w:cstheme="minorHAnsi"/>
                <w:kern w:val="2"/>
                <w:szCs w:val="24"/>
                <w:shd w:val="clear" w:color="auto" w:fill="FFFFFF"/>
              </w:rPr>
              <w:t xml:space="preserve">Tiekėjas ne vėliau kaip per </w:t>
            </w:r>
            <w:r w:rsidR="006340C8" w:rsidRPr="006340C8">
              <w:rPr>
                <w:rFonts w:asciiTheme="minorHAnsi" w:hAnsiTheme="minorHAnsi" w:cstheme="minorHAnsi"/>
                <w:kern w:val="2"/>
                <w:szCs w:val="24"/>
                <w:shd w:val="clear" w:color="auto" w:fill="FFFFFF"/>
              </w:rPr>
              <w:t>10 (dešimt) darbo dienų</w:t>
            </w:r>
            <w:r w:rsidRPr="006340C8">
              <w:rPr>
                <w:rFonts w:asciiTheme="minorHAnsi" w:hAnsiTheme="minorHAnsi" w:cstheme="minorHAnsi"/>
                <w:kern w:val="2"/>
                <w:szCs w:val="24"/>
                <w:shd w:val="clear" w:color="auto" w:fill="FFFFFF"/>
              </w:rPr>
              <w:t xml:space="preserve"> nuo Sutarties pasirašym</w:t>
            </w:r>
            <w:r w:rsidR="006340C8" w:rsidRPr="006340C8">
              <w:rPr>
                <w:rFonts w:asciiTheme="minorHAnsi" w:hAnsiTheme="minorHAnsi" w:cstheme="minorHAnsi"/>
                <w:kern w:val="2"/>
                <w:szCs w:val="24"/>
                <w:shd w:val="clear" w:color="auto" w:fill="FFFFFF"/>
              </w:rPr>
              <w:t xml:space="preserve">o dienos turi pateikti </w:t>
            </w:r>
            <w:r w:rsidR="006340C8" w:rsidRPr="00852200">
              <w:rPr>
                <w:rFonts w:asciiTheme="minorHAnsi" w:hAnsiTheme="minorHAnsi" w:cstheme="minorHAnsi"/>
                <w:kern w:val="2"/>
                <w:szCs w:val="24"/>
                <w:shd w:val="clear" w:color="auto" w:fill="FFFFFF"/>
              </w:rPr>
              <w:t xml:space="preserve">Pirkėjui </w:t>
            </w:r>
            <w:r w:rsidR="00D25695" w:rsidRPr="00852200">
              <w:rPr>
                <w:rFonts w:asciiTheme="minorHAnsi" w:hAnsiTheme="minorHAnsi" w:cstheme="minorHAnsi"/>
                <w:kern w:val="2"/>
                <w:szCs w:val="24"/>
                <w:shd w:val="clear" w:color="auto" w:fill="FFFFFF"/>
              </w:rPr>
              <w:t xml:space="preserve"> 10 000 </w:t>
            </w:r>
            <w:proofErr w:type="spellStart"/>
            <w:r w:rsidRPr="00852200">
              <w:rPr>
                <w:rFonts w:asciiTheme="minorHAnsi" w:hAnsiTheme="minorHAnsi" w:cstheme="minorHAnsi"/>
                <w:kern w:val="2"/>
                <w:szCs w:val="24"/>
                <w:shd w:val="clear" w:color="auto" w:fill="FFFFFF"/>
              </w:rPr>
              <w:t>Eur</w:t>
            </w:r>
            <w:proofErr w:type="spellEnd"/>
            <w:r w:rsidRPr="006340C8">
              <w:rPr>
                <w:rFonts w:asciiTheme="minorHAnsi" w:hAnsiTheme="minorHAnsi" w:cstheme="minorHAnsi"/>
                <w:kern w:val="2"/>
                <w:szCs w:val="24"/>
                <w:shd w:val="clear" w:color="auto" w:fill="FFFFFF"/>
              </w:rPr>
              <w:t xml:space="preserv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5A5832" w:rsidRPr="00A603A5">
        <w:trPr>
          <w:trHeight w:val="300"/>
        </w:trPr>
        <w:tc>
          <w:tcPr>
            <w:tcW w:w="9535" w:type="dxa"/>
            <w:gridSpan w:val="3"/>
          </w:tcPr>
          <w:p w:rsidR="005A5832" w:rsidRPr="00A603A5" w:rsidRDefault="00A10867">
            <w:pPr>
              <w:ind w:firstLine="720"/>
              <w:jc w:val="center"/>
              <w:rPr>
                <w:rFonts w:asciiTheme="minorHAnsi" w:hAnsiTheme="minorHAnsi" w:cstheme="minorHAnsi"/>
                <w:b/>
                <w:bCs/>
                <w:kern w:val="2"/>
                <w:szCs w:val="24"/>
              </w:rPr>
            </w:pPr>
            <w:r w:rsidRPr="00A603A5">
              <w:rPr>
                <w:rFonts w:asciiTheme="minorHAnsi" w:hAnsiTheme="minorHAnsi" w:cstheme="minorHAnsi"/>
                <w:b/>
                <w:bCs/>
                <w:kern w:val="2"/>
                <w:szCs w:val="24"/>
              </w:rPr>
              <w:t>9. ŠALIŲ ATSAKOMYBĖ</w:t>
            </w:r>
            <w:r w:rsidRPr="00A603A5">
              <w:rPr>
                <w:rFonts w:asciiTheme="minorHAnsi" w:hAnsiTheme="minorHAnsi" w:cstheme="minorHAnsi"/>
                <w:b/>
                <w:bCs/>
                <w:kern w:val="2"/>
                <w:szCs w:val="24"/>
              </w:rPr>
              <w:tab/>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9.1. Pirkėjui taikomos netesybos už mokėjimų pagal Sutartį vėlavimą</w:t>
            </w:r>
          </w:p>
        </w:tc>
        <w:tc>
          <w:tcPr>
            <w:tcW w:w="6831" w:type="dxa"/>
            <w:gridSpan w:val="2"/>
          </w:tcPr>
          <w:p w:rsidR="005A5832" w:rsidRPr="006340C8" w:rsidRDefault="00A10867" w:rsidP="00AE0617">
            <w:pPr>
              <w:jc w:val="both"/>
              <w:rPr>
                <w:rFonts w:asciiTheme="minorHAnsi" w:hAnsiTheme="minorHAnsi" w:cstheme="minorHAnsi"/>
                <w:color w:val="FF0000"/>
                <w:kern w:val="2"/>
                <w:szCs w:val="24"/>
              </w:rPr>
            </w:pPr>
            <w:r w:rsidRPr="00A603A5">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340C8">
              <w:rPr>
                <w:rFonts w:asciiTheme="minorHAnsi" w:hAnsiTheme="minorHAnsi" w:cstheme="minorHAnsi"/>
                <w:kern w:val="2"/>
                <w:szCs w:val="24"/>
              </w:rPr>
              <w:t xml:space="preserve">0,02 (dvi šimtosios) procento </w:t>
            </w:r>
            <w:r w:rsidRPr="00A603A5">
              <w:rPr>
                <w:rFonts w:asciiTheme="minorHAnsi" w:hAnsiTheme="minorHAnsi" w:cstheme="minorHAnsi"/>
                <w:color w:val="000000"/>
                <w:kern w:val="2"/>
                <w:szCs w:val="24"/>
              </w:rPr>
              <w:t xml:space="preserve">dydžio delspinigius nuo neapmokėtos sumos be PVM už kiekvieną vėlavimo </w:t>
            </w:r>
            <w:r w:rsidR="006340C8" w:rsidRPr="006340C8">
              <w:rPr>
                <w:rFonts w:asciiTheme="minorHAnsi" w:hAnsiTheme="minorHAnsi" w:cstheme="minorHAnsi"/>
                <w:kern w:val="2"/>
                <w:szCs w:val="24"/>
              </w:rPr>
              <w:t>dieną.</w:t>
            </w:r>
            <w:r w:rsidRPr="00A603A5">
              <w:rPr>
                <w:rFonts w:asciiTheme="minorHAnsi" w:hAnsiTheme="minorHAnsi" w:cstheme="minorHAnsi"/>
                <w:color w:val="000000"/>
                <w:kern w:val="2"/>
                <w:szCs w:val="24"/>
              </w:rPr>
              <w:t> </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9.2. Tiekėjui taikomos netesybos</w:t>
            </w:r>
          </w:p>
        </w:tc>
        <w:tc>
          <w:tcPr>
            <w:tcW w:w="6831" w:type="dxa"/>
            <w:gridSpan w:val="2"/>
          </w:tcPr>
          <w:p w:rsidR="005A5832" w:rsidRDefault="00A10867" w:rsidP="00F32CEE">
            <w:pPr>
              <w:jc w:val="both"/>
              <w:rPr>
                <w:rFonts w:asciiTheme="minorHAnsi" w:hAnsiTheme="minorHAnsi" w:cstheme="minorHAnsi"/>
                <w:kern w:val="2"/>
                <w:szCs w:val="24"/>
              </w:rPr>
            </w:pPr>
            <w:r w:rsidRPr="006340C8">
              <w:rPr>
                <w:rFonts w:asciiTheme="minorHAnsi" w:hAnsiTheme="minorHAnsi" w:cstheme="minorHAnsi"/>
                <w:kern w:val="2"/>
                <w:szCs w:val="24"/>
              </w:rPr>
              <w:t>9</w:t>
            </w:r>
            <w:r w:rsidR="00F32CEE">
              <w:rPr>
                <w:rFonts w:asciiTheme="minorHAnsi" w:hAnsiTheme="minorHAnsi" w:cstheme="minorHAnsi"/>
                <w:kern w:val="2"/>
                <w:szCs w:val="24"/>
                <w:lang w:val="en-US"/>
              </w:rPr>
              <w:t>.2.1</w:t>
            </w:r>
            <w:r w:rsidRPr="006340C8">
              <w:rPr>
                <w:rFonts w:asciiTheme="minorHAnsi" w:hAnsiTheme="minorHAnsi" w:cstheme="minorHAnsi"/>
                <w:kern w:val="2"/>
                <w:szCs w:val="24"/>
                <w:lang w:val="en-US"/>
              </w:rPr>
              <w:t xml:space="preserve">. </w:t>
            </w:r>
            <w:r w:rsidRPr="006340C8">
              <w:rPr>
                <w:rFonts w:asciiTheme="minorHAnsi" w:hAnsiTheme="minorHAnsi" w:cstheme="minorHAnsi"/>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rsidR="005A5832" w:rsidRPr="006340C8" w:rsidRDefault="00F32CEE" w:rsidP="00F32CEE">
            <w:pPr>
              <w:jc w:val="both"/>
              <w:rPr>
                <w:rFonts w:asciiTheme="minorHAnsi" w:hAnsiTheme="minorHAnsi" w:cstheme="minorHAnsi"/>
                <w:b/>
                <w:bCs/>
                <w:kern w:val="2"/>
                <w:szCs w:val="24"/>
              </w:rPr>
            </w:pPr>
            <w:r>
              <w:rPr>
                <w:rFonts w:asciiTheme="minorHAnsi" w:hAnsiTheme="minorHAnsi" w:cstheme="minorHAnsi"/>
                <w:kern w:val="2"/>
                <w:szCs w:val="24"/>
              </w:rPr>
              <w:t>9.2.2</w:t>
            </w:r>
            <w:r w:rsidR="00A10867" w:rsidRPr="006340C8">
              <w:rPr>
                <w:rFonts w:asciiTheme="minorHAnsi" w:hAnsiTheme="minorHAnsi" w:cstheme="minorHAnsi"/>
                <w:kern w:val="2"/>
                <w:szCs w:val="24"/>
              </w:rPr>
              <w:t>.</w:t>
            </w:r>
            <w:r w:rsidR="00A10867" w:rsidRPr="006340C8">
              <w:rPr>
                <w:rFonts w:asciiTheme="minorHAnsi" w:hAnsiTheme="minorHAnsi" w:cstheme="minorHAnsi"/>
                <w:kern w:val="2"/>
                <w:szCs w:val="24"/>
                <w:lang w:val="en-US"/>
              </w:rPr>
              <w:t xml:space="preserve"> </w:t>
            </w:r>
            <w:r w:rsidR="00A10867" w:rsidRPr="006340C8">
              <w:rPr>
                <w:rFonts w:asciiTheme="minorHAnsi" w:hAnsiTheme="minorHAnsi" w:cstheme="minorHAnsi"/>
                <w:kern w:val="2"/>
                <w:szCs w:val="24"/>
              </w:rPr>
              <w:t xml:space="preserve">Tiekėjas privalo sumokėti Pirkėjui netesybas per </w:t>
            </w:r>
            <w:r>
              <w:rPr>
                <w:rFonts w:asciiTheme="minorHAnsi" w:hAnsiTheme="minorHAnsi" w:cstheme="minorHAnsi"/>
                <w:kern w:val="2"/>
                <w:szCs w:val="24"/>
              </w:rPr>
              <w:t>1</w:t>
            </w:r>
            <w:r w:rsidR="006340C8" w:rsidRPr="006340C8">
              <w:rPr>
                <w:rFonts w:asciiTheme="minorHAnsi" w:hAnsiTheme="minorHAnsi" w:cstheme="minorHAnsi"/>
                <w:kern w:val="2"/>
                <w:szCs w:val="24"/>
              </w:rPr>
              <w:t>0 kalendorinių dienų</w:t>
            </w:r>
            <w:r w:rsidR="00CC1480">
              <w:rPr>
                <w:rFonts w:asciiTheme="minorHAnsi" w:hAnsiTheme="minorHAnsi" w:cstheme="minorHAnsi"/>
                <w:kern w:val="2"/>
                <w:szCs w:val="24"/>
              </w:rPr>
              <w:t xml:space="preserve"> </w:t>
            </w:r>
            <w:r w:rsidR="00A10867" w:rsidRPr="006340C8">
              <w:rPr>
                <w:rFonts w:asciiTheme="minorHAnsi" w:hAnsiTheme="minorHAnsi" w:cstheme="minorHAnsi"/>
                <w:kern w:val="2"/>
                <w:szCs w:val="24"/>
              </w:rPr>
              <w:t xml:space="preserve"> nuo Pirkėjo pareikalavimo. </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9.3. Tiekėjui / Pirkėjui taikoma bauda nutraukus Sutartį dėl esminio Sutarties pažeidimo</w:t>
            </w:r>
          </w:p>
        </w:tc>
        <w:tc>
          <w:tcPr>
            <w:tcW w:w="6831" w:type="dxa"/>
            <w:gridSpan w:val="2"/>
          </w:tcPr>
          <w:p w:rsidR="005A5832" w:rsidRPr="00A603A5" w:rsidRDefault="00A10867" w:rsidP="00F32CEE">
            <w:pPr>
              <w:jc w:val="both"/>
              <w:rPr>
                <w:rFonts w:asciiTheme="minorHAnsi" w:hAnsiTheme="minorHAnsi" w:cstheme="minorHAnsi"/>
                <w:kern w:val="2"/>
                <w:szCs w:val="24"/>
              </w:rPr>
            </w:pPr>
            <w:r w:rsidRPr="00F32CEE">
              <w:rPr>
                <w:rFonts w:asciiTheme="minorHAnsi" w:hAnsiTheme="minorHAnsi" w:cstheme="minorHAnsi"/>
                <w:kern w:val="2"/>
                <w:szCs w:val="24"/>
              </w:rPr>
              <w:t xml:space="preserve">Nutraukus Sutartį dėl esminio Sutarties pažeidimo, nustatyto Sutarties Specialiosiose sąlygose, </w:t>
            </w:r>
            <w:r w:rsidRPr="007132D8">
              <w:rPr>
                <w:rFonts w:asciiTheme="minorHAnsi" w:hAnsiTheme="minorHAnsi" w:cstheme="minorHAnsi"/>
                <w:kern w:val="2"/>
                <w:szCs w:val="24"/>
              </w:rPr>
              <w:t xml:space="preserve">mokama </w:t>
            </w:r>
            <w:r w:rsidR="00FC3F3C" w:rsidRPr="007132D8">
              <w:rPr>
                <w:rFonts w:asciiTheme="minorHAnsi" w:hAnsiTheme="minorHAnsi" w:cstheme="minorHAnsi"/>
                <w:color w:val="4472C4"/>
                <w:kern w:val="2"/>
                <w:szCs w:val="24"/>
              </w:rPr>
              <w:t xml:space="preserve">2 (dviejų) </w:t>
            </w:r>
            <w:r w:rsidRPr="007132D8">
              <w:rPr>
                <w:rFonts w:asciiTheme="minorHAnsi" w:hAnsiTheme="minorHAnsi" w:cstheme="minorHAnsi"/>
                <w:kern w:val="2"/>
                <w:szCs w:val="24"/>
              </w:rPr>
              <w:t xml:space="preserve"> procentų dydžio bauda nuo Pradinės Sutarties vertės be PVM, nurodytos</w:t>
            </w:r>
            <w:r w:rsidRPr="00F32CEE">
              <w:rPr>
                <w:rFonts w:asciiTheme="minorHAnsi" w:hAnsiTheme="minorHAnsi" w:cstheme="minorHAnsi"/>
                <w:kern w:val="2"/>
                <w:szCs w:val="24"/>
              </w:rPr>
              <w:t xml:space="preserve"> Specialiųjų sąlygų 5.2 punkte.</w:t>
            </w:r>
            <w:r w:rsidRPr="00A603A5">
              <w:rPr>
                <w:rFonts w:asciiTheme="minorHAnsi" w:hAnsiTheme="minorHAnsi" w:cstheme="minorHAnsi"/>
                <w:kern w:val="2"/>
                <w:szCs w:val="24"/>
              </w:rPr>
              <w:t xml:space="preserve"> </w:t>
            </w:r>
          </w:p>
          <w:p w:rsidR="005A5832" w:rsidRPr="00A603A5" w:rsidRDefault="005A5832" w:rsidP="00F32CEE">
            <w:pPr>
              <w:jc w:val="both"/>
              <w:rPr>
                <w:rFonts w:asciiTheme="minorHAnsi" w:hAnsiTheme="minorHAnsi" w:cstheme="minorHAnsi"/>
                <w:kern w:val="2"/>
                <w:szCs w:val="24"/>
              </w:rPr>
            </w:pPr>
          </w:p>
          <w:p w:rsidR="005A5832" w:rsidRPr="00A603A5" w:rsidRDefault="005A5832">
            <w:pPr>
              <w:rPr>
                <w:rFonts w:asciiTheme="minorHAnsi" w:hAnsiTheme="minorHAnsi" w:cstheme="minorHAnsi"/>
                <w:kern w:val="2"/>
                <w:szCs w:val="24"/>
              </w:rPr>
            </w:pP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5A5832" w:rsidRPr="00A603A5" w:rsidRDefault="00A10867">
            <w:pPr>
              <w:rPr>
                <w:rFonts w:asciiTheme="minorHAnsi" w:hAnsiTheme="minorHAnsi" w:cstheme="minorHAnsi"/>
                <w:color w:val="000000"/>
                <w:kern w:val="2"/>
                <w:szCs w:val="24"/>
              </w:rPr>
            </w:pPr>
            <w:r w:rsidRPr="00A603A5">
              <w:rPr>
                <w:rFonts w:asciiTheme="minorHAnsi" w:hAnsiTheme="minorHAnsi" w:cstheme="minorHAnsi"/>
                <w:color w:val="000000"/>
                <w:kern w:val="2"/>
                <w:szCs w:val="24"/>
              </w:rPr>
              <w:t>Netaikoma</w:t>
            </w:r>
          </w:p>
          <w:p w:rsidR="005A5832" w:rsidRPr="00A603A5" w:rsidRDefault="005A5832">
            <w:pPr>
              <w:rPr>
                <w:rFonts w:asciiTheme="minorHAnsi" w:hAnsiTheme="minorHAnsi" w:cstheme="minorHAnsi"/>
                <w:kern w:val="2"/>
                <w:szCs w:val="24"/>
              </w:rPr>
            </w:pPr>
          </w:p>
          <w:p w:rsidR="005A5832" w:rsidRPr="00A603A5" w:rsidRDefault="005A5832" w:rsidP="006340C8">
            <w:pPr>
              <w:rPr>
                <w:rFonts w:asciiTheme="minorHAnsi" w:hAnsiTheme="minorHAnsi" w:cstheme="minorHAnsi"/>
                <w:kern w:val="2"/>
                <w:szCs w:val="24"/>
              </w:rPr>
            </w:pP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rsidR="00FD07CB" w:rsidRDefault="00B85D05" w:rsidP="00641757">
            <w:pPr>
              <w:jc w:val="both"/>
              <w:rPr>
                <w:rFonts w:asciiTheme="minorHAnsi" w:hAnsiTheme="minorHAnsi" w:cstheme="minorHAnsi"/>
                <w:kern w:val="2"/>
                <w:szCs w:val="24"/>
              </w:rPr>
            </w:pPr>
            <w:r w:rsidRPr="008417A7">
              <w:rPr>
                <w:rFonts w:asciiTheme="minorHAnsi" w:hAnsiTheme="minorHAnsi" w:cstheme="minorHAnsi"/>
                <w:kern w:val="2"/>
                <w:szCs w:val="24"/>
              </w:rPr>
              <w:t xml:space="preserve">Tiekėjas moka </w:t>
            </w:r>
            <w:r w:rsidR="00FD07CB">
              <w:rPr>
                <w:rFonts w:asciiTheme="minorHAnsi" w:hAnsiTheme="minorHAnsi" w:cstheme="minorHAnsi"/>
                <w:kern w:val="2"/>
                <w:szCs w:val="24"/>
              </w:rPr>
              <w:t>2</w:t>
            </w:r>
            <w:r w:rsidRPr="008417A7">
              <w:rPr>
                <w:rFonts w:asciiTheme="minorHAnsi" w:hAnsiTheme="minorHAnsi" w:cstheme="minorHAnsi"/>
                <w:kern w:val="2"/>
                <w:szCs w:val="24"/>
              </w:rPr>
              <w:t xml:space="preserve">00 </w:t>
            </w:r>
            <w:proofErr w:type="spellStart"/>
            <w:r w:rsidRPr="008417A7">
              <w:rPr>
                <w:rFonts w:asciiTheme="minorHAnsi" w:hAnsiTheme="minorHAnsi" w:cstheme="minorHAnsi"/>
                <w:kern w:val="2"/>
                <w:szCs w:val="24"/>
              </w:rPr>
              <w:t>Eur</w:t>
            </w:r>
            <w:proofErr w:type="spellEnd"/>
            <w:r w:rsidRPr="008417A7">
              <w:rPr>
                <w:rFonts w:asciiTheme="minorHAnsi" w:hAnsiTheme="minorHAnsi" w:cstheme="minorHAnsi"/>
                <w:kern w:val="2"/>
                <w:szCs w:val="24"/>
              </w:rPr>
              <w:t xml:space="preserve"> (</w:t>
            </w:r>
            <w:r w:rsidR="00E8203F">
              <w:rPr>
                <w:rFonts w:asciiTheme="minorHAnsi" w:hAnsiTheme="minorHAnsi" w:cstheme="minorHAnsi"/>
                <w:kern w:val="2"/>
                <w:szCs w:val="24"/>
              </w:rPr>
              <w:t>dviejų</w:t>
            </w:r>
            <w:r w:rsidRPr="008417A7">
              <w:rPr>
                <w:rFonts w:asciiTheme="minorHAnsi" w:hAnsiTheme="minorHAnsi" w:cstheme="minorHAnsi"/>
                <w:kern w:val="2"/>
                <w:szCs w:val="24"/>
              </w:rPr>
              <w:t xml:space="preserve"> šimtų eurų) dydžio baudą</w:t>
            </w:r>
            <w:r w:rsidR="00FD07CB">
              <w:rPr>
                <w:rFonts w:asciiTheme="minorHAnsi" w:hAnsiTheme="minorHAnsi" w:cstheme="minorHAnsi"/>
                <w:kern w:val="2"/>
                <w:szCs w:val="24"/>
              </w:rPr>
              <w:t xml:space="preserve"> už kiekvieną pažeidimo atvejį</w:t>
            </w:r>
            <w:r w:rsidRPr="008417A7">
              <w:rPr>
                <w:rFonts w:asciiTheme="minorHAnsi" w:hAnsiTheme="minorHAnsi" w:cstheme="minorHAnsi"/>
                <w:kern w:val="2"/>
                <w:szCs w:val="24"/>
              </w:rPr>
              <w:t>, jei nevykdo Specialiųjų sąlygų 12.3 papunktyje</w:t>
            </w:r>
            <w:r w:rsidRPr="008417A7" w:rsidDel="000558BE">
              <w:rPr>
                <w:rFonts w:asciiTheme="minorHAnsi" w:hAnsiTheme="minorHAnsi" w:cstheme="minorHAnsi"/>
                <w:kern w:val="2"/>
                <w:szCs w:val="24"/>
              </w:rPr>
              <w:t xml:space="preserve"> </w:t>
            </w:r>
            <w:r>
              <w:rPr>
                <w:rFonts w:asciiTheme="minorHAnsi" w:hAnsiTheme="minorHAnsi" w:cstheme="minorHAnsi"/>
                <w:kern w:val="2"/>
                <w:szCs w:val="24"/>
              </w:rPr>
              <w:t xml:space="preserve">ir </w:t>
            </w:r>
            <w:r w:rsidRPr="00DB4D5F">
              <w:rPr>
                <w:rFonts w:asciiTheme="minorHAnsi" w:hAnsiTheme="minorHAnsi" w:cstheme="minorHAnsi"/>
                <w:kern w:val="2"/>
                <w:szCs w:val="24"/>
              </w:rPr>
              <w:t>Sutarties priedo  Nr. 1 „Techninės specifikacijos</w:t>
            </w:r>
            <w:r w:rsidRPr="00641757">
              <w:rPr>
                <w:rFonts w:asciiTheme="minorHAnsi" w:hAnsiTheme="minorHAnsi" w:cstheme="minorHAnsi"/>
                <w:kern w:val="2"/>
                <w:szCs w:val="24"/>
              </w:rPr>
              <w:t>“ 2.4</w:t>
            </w:r>
            <w:r w:rsidRPr="00DB4D5F">
              <w:rPr>
                <w:rFonts w:asciiTheme="minorHAnsi" w:hAnsiTheme="minorHAnsi" w:cstheme="minorHAnsi"/>
                <w:kern w:val="2"/>
                <w:szCs w:val="24"/>
              </w:rPr>
              <w:t xml:space="preserve">  papunktyje </w:t>
            </w:r>
            <w:r w:rsidRPr="008417A7">
              <w:rPr>
                <w:rFonts w:asciiTheme="minorHAnsi" w:hAnsiTheme="minorHAnsi" w:cstheme="minorHAnsi"/>
                <w:kern w:val="2"/>
                <w:szCs w:val="24"/>
              </w:rPr>
              <w:t>nurodytų įsipareigojimų</w:t>
            </w:r>
            <w:r w:rsidR="00FD07CB">
              <w:rPr>
                <w:rFonts w:asciiTheme="minorHAnsi" w:hAnsiTheme="minorHAnsi" w:cstheme="minorHAnsi"/>
                <w:kern w:val="2"/>
                <w:szCs w:val="24"/>
              </w:rPr>
              <w:t>.</w:t>
            </w:r>
            <w:r>
              <w:rPr>
                <w:rFonts w:asciiTheme="minorHAnsi" w:hAnsiTheme="minorHAnsi" w:cstheme="minorHAnsi"/>
                <w:kern w:val="2"/>
                <w:szCs w:val="24"/>
              </w:rPr>
              <w:t xml:space="preserve"> </w:t>
            </w:r>
          </w:p>
          <w:p w:rsidR="005A5832" w:rsidRPr="00A603A5" w:rsidRDefault="00B85D05" w:rsidP="00641757">
            <w:pPr>
              <w:jc w:val="both"/>
              <w:rPr>
                <w:rFonts w:asciiTheme="minorHAnsi" w:hAnsiTheme="minorHAnsi" w:cstheme="minorHAnsi"/>
                <w:color w:val="4472C4"/>
                <w:kern w:val="2"/>
                <w:szCs w:val="24"/>
              </w:rPr>
            </w:pPr>
            <w:r w:rsidRPr="008417A7">
              <w:rPr>
                <w:rFonts w:asciiTheme="minorHAnsi" w:hAnsiTheme="minorHAnsi" w:cstheme="minorHAnsi"/>
                <w:kern w:val="2"/>
                <w:szCs w:val="24"/>
              </w:rPr>
              <w:t>Nurodytos baudos išskaičiuojamos iš Tiekėjui pagal Sutartį mokėtinos sumos.</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9.6. Tiekėjui / Pirkėjui taikoma bauda dėl konfidencialumo reikalavimų nesilaikymo</w:t>
            </w:r>
          </w:p>
        </w:tc>
        <w:tc>
          <w:tcPr>
            <w:tcW w:w="6831" w:type="dxa"/>
            <w:gridSpan w:val="2"/>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Netaikoma</w:t>
            </w:r>
          </w:p>
          <w:p w:rsidR="005A5832" w:rsidRPr="00A603A5" w:rsidRDefault="005A5832">
            <w:pPr>
              <w:rPr>
                <w:rFonts w:asciiTheme="minorHAnsi" w:hAnsiTheme="minorHAnsi" w:cstheme="minorHAnsi"/>
                <w:color w:val="4472C4"/>
                <w:kern w:val="2"/>
                <w:szCs w:val="24"/>
              </w:rPr>
            </w:pPr>
          </w:p>
          <w:p w:rsidR="005A5832" w:rsidRPr="00A603A5" w:rsidRDefault="005A5832">
            <w:pPr>
              <w:rPr>
                <w:rFonts w:asciiTheme="minorHAnsi" w:hAnsiTheme="minorHAnsi" w:cstheme="minorHAnsi"/>
                <w:color w:val="4472C4"/>
                <w:kern w:val="2"/>
                <w:szCs w:val="24"/>
              </w:rPr>
            </w:pP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9.7. Tiekėjui taikomos netesybos dėl pirkimo dokumentuose nustatytų kokybinių kriterijų </w:t>
            </w:r>
            <w:proofErr w:type="spellStart"/>
            <w:r w:rsidRPr="00A603A5">
              <w:rPr>
                <w:rFonts w:asciiTheme="minorHAnsi" w:hAnsiTheme="minorHAnsi" w:cstheme="minorHAnsi"/>
                <w:b/>
                <w:bCs/>
                <w:kern w:val="2"/>
                <w:szCs w:val="24"/>
              </w:rPr>
              <w:t>nepasiekimo</w:t>
            </w:r>
            <w:proofErr w:type="spellEnd"/>
            <w:r w:rsidRPr="00A603A5">
              <w:rPr>
                <w:rFonts w:asciiTheme="minorHAnsi" w:hAnsiTheme="minorHAnsi" w:cstheme="minorHAnsi"/>
                <w:b/>
                <w:bCs/>
                <w:kern w:val="2"/>
                <w:szCs w:val="24"/>
              </w:rPr>
              <w:t xml:space="preserve"> Sutarties vykdymo metu</w:t>
            </w:r>
          </w:p>
        </w:tc>
        <w:tc>
          <w:tcPr>
            <w:tcW w:w="6831" w:type="dxa"/>
            <w:gridSpan w:val="2"/>
          </w:tcPr>
          <w:p w:rsidR="005A5832" w:rsidRPr="00A603A5" w:rsidRDefault="002A45C9" w:rsidP="00B85D05">
            <w:pPr>
              <w:rPr>
                <w:rFonts w:asciiTheme="minorHAnsi" w:hAnsiTheme="minorHAnsi" w:cstheme="minorHAnsi"/>
                <w:color w:val="4472C4"/>
                <w:kern w:val="2"/>
                <w:szCs w:val="24"/>
              </w:rPr>
            </w:pPr>
            <w:r>
              <w:rPr>
                <w:rFonts w:asciiTheme="minorHAnsi" w:hAnsiTheme="minorHAnsi" w:cstheme="minorHAnsi"/>
                <w:kern w:val="2"/>
                <w:szCs w:val="24"/>
              </w:rPr>
              <w:t xml:space="preserve">Tiekėjas moka </w:t>
            </w:r>
            <w:r w:rsidRPr="00852200">
              <w:rPr>
                <w:rFonts w:asciiTheme="minorHAnsi" w:hAnsiTheme="minorHAnsi" w:cstheme="minorHAnsi"/>
                <w:kern w:val="2"/>
                <w:szCs w:val="24"/>
              </w:rPr>
              <w:t xml:space="preserve">200 </w:t>
            </w:r>
            <w:proofErr w:type="spellStart"/>
            <w:r w:rsidRPr="00852200">
              <w:rPr>
                <w:rFonts w:asciiTheme="minorHAnsi" w:hAnsiTheme="minorHAnsi" w:cstheme="minorHAnsi"/>
                <w:kern w:val="2"/>
                <w:szCs w:val="24"/>
              </w:rPr>
              <w:t>Eur</w:t>
            </w:r>
            <w:proofErr w:type="spellEnd"/>
            <w:r w:rsidRPr="00852200">
              <w:rPr>
                <w:rFonts w:asciiTheme="minorHAnsi" w:hAnsiTheme="minorHAnsi" w:cstheme="minorHAnsi"/>
                <w:kern w:val="2"/>
                <w:szCs w:val="24"/>
              </w:rPr>
              <w:t xml:space="preserve"> (</w:t>
            </w:r>
            <w:r>
              <w:rPr>
                <w:rFonts w:asciiTheme="minorHAnsi" w:hAnsiTheme="minorHAnsi" w:cstheme="minorHAnsi"/>
                <w:kern w:val="2"/>
                <w:szCs w:val="24"/>
              </w:rPr>
              <w:t>dviejų šimtų eurų) dydžio baudą už kiekvieną atvejį, jei Prekėms</w:t>
            </w:r>
            <w:r w:rsidR="00114886">
              <w:rPr>
                <w:rFonts w:asciiTheme="minorHAnsi" w:hAnsiTheme="minorHAnsi" w:cstheme="minorHAnsi"/>
                <w:kern w:val="2"/>
                <w:szCs w:val="24"/>
              </w:rPr>
              <w:t xml:space="preserve"> </w:t>
            </w:r>
            <w:r>
              <w:rPr>
                <w:rFonts w:asciiTheme="minorHAnsi" w:hAnsiTheme="minorHAnsi" w:cstheme="minorHAnsi"/>
                <w:kern w:val="2"/>
                <w:szCs w:val="24"/>
              </w:rPr>
              <w:t>taikomo papildomo garantinio termin</w:t>
            </w:r>
            <w:r w:rsidR="00E8203F">
              <w:rPr>
                <w:rFonts w:asciiTheme="minorHAnsi" w:hAnsiTheme="minorHAnsi" w:cstheme="minorHAnsi"/>
                <w:kern w:val="2"/>
                <w:szCs w:val="24"/>
              </w:rPr>
              <w:t>o</w:t>
            </w:r>
            <w:r>
              <w:rPr>
                <w:rFonts w:asciiTheme="minorHAnsi" w:hAnsiTheme="minorHAnsi" w:cstheme="minorHAnsi"/>
                <w:kern w:val="2"/>
                <w:szCs w:val="24"/>
              </w:rPr>
              <w:t xml:space="preserve"> laikotarp</w:t>
            </w:r>
            <w:r w:rsidR="00E8203F">
              <w:rPr>
                <w:rFonts w:asciiTheme="minorHAnsi" w:hAnsiTheme="minorHAnsi" w:cstheme="minorHAnsi"/>
                <w:kern w:val="2"/>
                <w:szCs w:val="24"/>
              </w:rPr>
              <w:t>į</w:t>
            </w:r>
            <w:r>
              <w:rPr>
                <w:rFonts w:asciiTheme="minorHAnsi" w:hAnsiTheme="minorHAnsi" w:cstheme="minorHAnsi"/>
                <w:kern w:val="2"/>
                <w:szCs w:val="24"/>
              </w:rPr>
              <w:t xml:space="preserve">, kuris nurodytas Specialiųjų sąlygų 6.1.2 papunktyje (jeigu Tiekėjas nurodė, kad siūlo papildomą garantinį terminą Techninės specifikacijos </w:t>
            </w:r>
            <w:r w:rsidR="007132D8" w:rsidRPr="00852200">
              <w:rPr>
                <w:rFonts w:asciiTheme="minorHAnsi" w:hAnsiTheme="minorHAnsi" w:cstheme="minorHAnsi"/>
                <w:kern w:val="2"/>
                <w:szCs w:val="24"/>
              </w:rPr>
              <w:t>4</w:t>
            </w:r>
            <w:r w:rsidRPr="00852200">
              <w:rPr>
                <w:rFonts w:asciiTheme="minorHAnsi" w:hAnsiTheme="minorHAnsi" w:cstheme="minorHAnsi"/>
                <w:kern w:val="2"/>
                <w:szCs w:val="24"/>
              </w:rPr>
              <w:t xml:space="preserve"> punkto</w:t>
            </w:r>
            <w:r>
              <w:rPr>
                <w:rFonts w:asciiTheme="minorHAnsi" w:hAnsiTheme="minorHAnsi" w:cstheme="minorHAnsi"/>
                <w:kern w:val="2"/>
                <w:szCs w:val="24"/>
              </w:rPr>
              <w:t xml:space="preserve"> lentelėje, už kurį jam </w:t>
            </w:r>
            <w:r w:rsidR="00114886">
              <w:rPr>
                <w:rFonts w:asciiTheme="minorHAnsi" w:hAnsiTheme="minorHAnsi" w:cstheme="minorHAnsi"/>
                <w:kern w:val="2"/>
                <w:szCs w:val="24"/>
              </w:rPr>
              <w:t>buvo skirti papil</w:t>
            </w:r>
            <w:r>
              <w:rPr>
                <w:rFonts w:asciiTheme="minorHAnsi" w:hAnsiTheme="minorHAnsi" w:cstheme="minorHAnsi"/>
                <w:kern w:val="2"/>
                <w:szCs w:val="24"/>
              </w:rPr>
              <w:t xml:space="preserve">domi kokybės balai), nevykdo ar netinkamai </w:t>
            </w:r>
            <w:r w:rsidR="00114886">
              <w:rPr>
                <w:rFonts w:asciiTheme="minorHAnsi" w:hAnsiTheme="minorHAnsi" w:cstheme="minorHAnsi"/>
                <w:kern w:val="2"/>
                <w:szCs w:val="24"/>
              </w:rPr>
              <w:t>vykdo Prekėms taikomo papildomo garantinio termino įsipareigojimų</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lang w:val="en-US"/>
              </w:rPr>
            </w:pPr>
            <w:r w:rsidRPr="00A603A5">
              <w:rPr>
                <w:rFonts w:asciiTheme="minorHAnsi" w:hAnsiTheme="minorHAnsi" w:cstheme="minorHAnsi"/>
                <w:b/>
                <w:bCs/>
                <w:kern w:val="2"/>
                <w:szCs w:val="24"/>
                <w:lang w:val="en-US"/>
              </w:rPr>
              <w:lastRenderedPageBreak/>
              <w:t xml:space="preserve">9.8. </w:t>
            </w:r>
            <w:r w:rsidRPr="00A603A5">
              <w:rPr>
                <w:rFonts w:asciiTheme="minorHAnsi" w:hAnsiTheme="minorHAnsi" w:cstheme="minorHAnsi"/>
                <w:b/>
                <w:bCs/>
                <w:kern w:val="2"/>
                <w:szCs w:val="24"/>
              </w:rPr>
              <w:t>Tiekėjui taikomos netesybos dėl Sutarties įvykdymo užtikrinimo nepratęsimo</w:t>
            </w:r>
          </w:p>
        </w:tc>
        <w:tc>
          <w:tcPr>
            <w:tcW w:w="6831" w:type="dxa"/>
            <w:gridSpan w:val="2"/>
          </w:tcPr>
          <w:p w:rsidR="005A5832" w:rsidRPr="00A603A5" w:rsidRDefault="005A5832">
            <w:pPr>
              <w:rPr>
                <w:rFonts w:asciiTheme="minorHAnsi" w:hAnsiTheme="minorHAnsi" w:cstheme="minorHAnsi"/>
                <w:color w:val="4472C4"/>
                <w:kern w:val="2"/>
                <w:szCs w:val="24"/>
              </w:rPr>
            </w:pPr>
          </w:p>
          <w:p w:rsidR="005A5832" w:rsidRPr="00A603A5" w:rsidRDefault="005A5832">
            <w:pPr>
              <w:rPr>
                <w:rFonts w:asciiTheme="minorHAnsi" w:hAnsiTheme="minorHAnsi" w:cstheme="minorHAnsi"/>
                <w:color w:val="4472C4"/>
                <w:kern w:val="2"/>
                <w:szCs w:val="24"/>
              </w:rPr>
            </w:pPr>
          </w:p>
          <w:p w:rsidR="005A5832" w:rsidRPr="00A603A5" w:rsidRDefault="005A5832">
            <w:pPr>
              <w:rPr>
                <w:rFonts w:asciiTheme="minorHAnsi" w:hAnsiTheme="minorHAnsi" w:cstheme="minorHAnsi"/>
                <w:color w:val="4472C4"/>
                <w:kern w:val="2"/>
                <w:szCs w:val="24"/>
              </w:rPr>
            </w:pP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lang w:val="en-US"/>
              </w:rPr>
            </w:pPr>
            <w:r w:rsidRPr="00A603A5">
              <w:rPr>
                <w:rFonts w:asciiTheme="minorHAnsi" w:hAnsiTheme="minorHAnsi" w:cstheme="minorHAnsi"/>
                <w:b/>
                <w:bCs/>
                <w:kern w:val="2"/>
                <w:szCs w:val="24"/>
                <w:lang w:val="en-US"/>
              </w:rPr>
              <w:t xml:space="preserve">9.9. </w:t>
            </w:r>
            <w:r w:rsidRPr="00A603A5">
              <w:rPr>
                <w:rFonts w:asciiTheme="minorHAnsi" w:hAnsiTheme="minorHAnsi" w:cstheme="minorHAnsi"/>
                <w:b/>
                <w:bCs/>
                <w:kern w:val="2"/>
                <w:szCs w:val="24"/>
              </w:rPr>
              <w:t>Kitos netesybos</w:t>
            </w:r>
          </w:p>
        </w:tc>
        <w:tc>
          <w:tcPr>
            <w:tcW w:w="6831" w:type="dxa"/>
            <w:gridSpan w:val="2"/>
          </w:tcPr>
          <w:p w:rsidR="005A5832" w:rsidRPr="00A603A5" w:rsidRDefault="005A5832">
            <w:pPr>
              <w:rPr>
                <w:rFonts w:asciiTheme="minorHAnsi" w:hAnsiTheme="minorHAnsi" w:cstheme="minorHAnsi"/>
                <w:color w:val="4472C4"/>
                <w:kern w:val="2"/>
                <w:szCs w:val="24"/>
              </w:rPr>
            </w:pPr>
          </w:p>
        </w:tc>
      </w:tr>
      <w:tr w:rsidR="005A5832" w:rsidRPr="00A603A5">
        <w:trPr>
          <w:trHeight w:val="300"/>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10. SUTARTIES GALIOJIMAS IR KEITIMAS</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10.1. Sutarties sudarymas ir įsigaliojimas</w:t>
            </w:r>
          </w:p>
        </w:tc>
        <w:tc>
          <w:tcPr>
            <w:tcW w:w="6831" w:type="dxa"/>
            <w:gridSpan w:val="2"/>
          </w:tcPr>
          <w:p w:rsidR="005A5832" w:rsidRPr="00A603A5" w:rsidRDefault="00A10867" w:rsidP="00852200">
            <w:pPr>
              <w:jc w:val="both"/>
              <w:rPr>
                <w:rFonts w:asciiTheme="minorHAnsi" w:hAnsiTheme="minorHAnsi" w:cstheme="minorHAnsi"/>
                <w:kern w:val="2"/>
                <w:szCs w:val="24"/>
              </w:rPr>
            </w:pPr>
            <w:r w:rsidRPr="00A603A5">
              <w:rPr>
                <w:rFonts w:asciiTheme="minorHAnsi" w:hAnsiTheme="minorHAnsi" w:cstheme="minorHAnsi"/>
                <w:kern w:val="2"/>
                <w:szCs w:val="24"/>
              </w:rPr>
              <w:t xml:space="preserve">Ši Sutartis laikoma sudaryta, kai (pirma) </w:t>
            </w:r>
            <w:r w:rsidRPr="00852200">
              <w:rPr>
                <w:rFonts w:asciiTheme="minorHAnsi" w:hAnsiTheme="minorHAnsi" w:cstheme="minorHAnsi"/>
                <w:b/>
                <w:kern w:val="2"/>
                <w:szCs w:val="24"/>
              </w:rPr>
              <w:t>ją pasirašo abi Šalys</w:t>
            </w:r>
            <w:r w:rsidRPr="00A603A5">
              <w:rPr>
                <w:rFonts w:asciiTheme="minorHAnsi" w:hAnsiTheme="minorHAnsi" w:cstheme="minorHAnsi"/>
                <w:kern w:val="2"/>
                <w:szCs w:val="24"/>
              </w:rPr>
              <w:t xml:space="preserve">, ir (antra) </w:t>
            </w:r>
            <w:r w:rsidRPr="00852200">
              <w:rPr>
                <w:rFonts w:asciiTheme="minorHAnsi" w:hAnsiTheme="minorHAnsi" w:cstheme="minorHAnsi"/>
                <w:b/>
                <w:kern w:val="2"/>
                <w:szCs w:val="24"/>
              </w:rPr>
              <w:t>pateikiamas sutarties įvykdymo užtikrinimas</w:t>
            </w:r>
            <w:r w:rsidRPr="00A603A5">
              <w:rPr>
                <w:rFonts w:asciiTheme="minorHAnsi" w:hAnsiTheme="minorHAnsi" w:cstheme="minorHAnsi"/>
                <w:kern w:val="2"/>
                <w:szCs w:val="24"/>
              </w:rPr>
              <w:t>.</w:t>
            </w:r>
          </w:p>
          <w:p w:rsidR="005A5832" w:rsidRPr="00A603A5" w:rsidRDefault="00A10867" w:rsidP="00852200">
            <w:pPr>
              <w:jc w:val="both"/>
              <w:rPr>
                <w:rFonts w:asciiTheme="minorHAnsi" w:hAnsiTheme="minorHAnsi" w:cstheme="minorHAnsi"/>
                <w:color w:val="4472C4"/>
                <w:kern w:val="2"/>
                <w:szCs w:val="24"/>
              </w:rPr>
            </w:pPr>
            <w:r w:rsidRPr="00A603A5">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114886">
              <w:rPr>
                <w:rFonts w:asciiTheme="minorHAnsi" w:hAnsiTheme="minorHAnsi" w:cstheme="minorHAnsi"/>
                <w:kern w:val="2"/>
                <w:szCs w:val="24"/>
              </w:rPr>
              <w:t xml:space="preserve">     </w:t>
            </w:r>
            <w:r w:rsidR="00B93E5C" w:rsidRPr="00852200">
              <w:rPr>
                <w:rFonts w:asciiTheme="minorHAnsi" w:hAnsiTheme="minorHAnsi" w:cstheme="minorHAnsi"/>
                <w:b/>
                <w:kern w:val="2"/>
                <w:szCs w:val="24"/>
              </w:rPr>
              <w:t>36</w:t>
            </w:r>
            <w:r w:rsidR="00114886" w:rsidRPr="00852200">
              <w:rPr>
                <w:rFonts w:asciiTheme="minorHAnsi" w:hAnsiTheme="minorHAnsi" w:cstheme="minorHAnsi"/>
                <w:b/>
                <w:kern w:val="2"/>
                <w:szCs w:val="24"/>
              </w:rPr>
              <w:t xml:space="preserve"> </w:t>
            </w:r>
            <w:r w:rsidR="00114886" w:rsidRPr="00114886">
              <w:rPr>
                <w:rFonts w:asciiTheme="minorHAnsi" w:hAnsiTheme="minorHAnsi" w:cstheme="minorHAnsi"/>
                <w:kern w:val="2"/>
                <w:szCs w:val="24"/>
              </w:rPr>
              <w:t>(trisdešimt šeši)</w:t>
            </w:r>
            <w:r w:rsidR="00B93E5C" w:rsidRPr="00114886">
              <w:rPr>
                <w:rFonts w:asciiTheme="minorHAnsi" w:hAnsiTheme="minorHAnsi" w:cstheme="minorHAnsi"/>
                <w:kern w:val="2"/>
                <w:szCs w:val="24"/>
              </w:rPr>
              <w:t xml:space="preserve"> </w:t>
            </w:r>
            <w:r w:rsidR="00B93E5C" w:rsidRPr="00852200">
              <w:rPr>
                <w:rFonts w:asciiTheme="minorHAnsi" w:hAnsiTheme="minorHAnsi" w:cstheme="minorHAnsi"/>
                <w:b/>
                <w:kern w:val="2"/>
                <w:szCs w:val="24"/>
              </w:rPr>
              <w:t>mėnesiai.</w:t>
            </w:r>
          </w:p>
        </w:tc>
      </w:tr>
      <w:tr w:rsidR="005A5832" w:rsidRPr="00A603A5">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10.2. Sutarties galiojimo termino pratęsimas</w:t>
            </w:r>
          </w:p>
        </w:tc>
        <w:tc>
          <w:tcPr>
            <w:tcW w:w="6831" w:type="dxa"/>
            <w:gridSpan w:val="2"/>
          </w:tcPr>
          <w:p w:rsidR="005A5832" w:rsidRPr="00A603A5" w:rsidRDefault="00114886" w:rsidP="00114886">
            <w:pPr>
              <w:rPr>
                <w:rFonts w:asciiTheme="minorHAnsi" w:hAnsiTheme="minorHAnsi" w:cstheme="minorHAnsi"/>
                <w:kern w:val="2"/>
                <w:szCs w:val="24"/>
              </w:rPr>
            </w:pPr>
            <w:r>
              <w:rPr>
                <w:rFonts w:asciiTheme="minorHAnsi" w:hAnsiTheme="minorHAnsi" w:cstheme="minorHAnsi"/>
                <w:kern w:val="2"/>
                <w:szCs w:val="24"/>
              </w:rPr>
              <w:t>Netaikoma</w:t>
            </w:r>
          </w:p>
        </w:tc>
      </w:tr>
      <w:tr w:rsidR="005A5832" w:rsidRPr="00A603A5">
        <w:trPr>
          <w:trHeight w:val="300"/>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11. SUTARTIES NUTRAUKIMAS</w:t>
            </w: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11.1. Sutarties nutraukimo pagrindai</w:t>
            </w:r>
          </w:p>
        </w:tc>
        <w:tc>
          <w:tcPr>
            <w:tcW w:w="6831" w:type="dxa"/>
            <w:gridSpan w:val="2"/>
          </w:tcPr>
          <w:p w:rsidR="005A5832" w:rsidRPr="00E8203F" w:rsidRDefault="00A10867" w:rsidP="00E8203F">
            <w:pPr>
              <w:jc w:val="both"/>
              <w:rPr>
                <w:rFonts w:asciiTheme="minorHAnsi" w:hAnsiTheme="minorHAnsi" w:cstheme="minorHAnsi"/>
                <w:kern w:val="2"/>
                <w:sz w:val="22"/>
                <w:szCs w:val="22"/>
              </w:rPr>
            </w:pPr>
            <w:r w:rsidRPr="00A603A5">
              <w:rPr>
                <w:rFonts w:asciiTheme="minorHAnsi" w:hAnsiTheme="minorHAnsi" w:cstheme="minorHAnsi"/>
                <w:kern w:val="2"/>
                <w:szCs w:val="24"/>
              </w:rPr>
              <w:t>Sutartis gali būti nutraukiama rašytiniu Šalių susitarimu arba vienašališkai, Bendrosiose sąlygose nustatyta tvarka</w:t>
            </w:r>
            <w:r w:rsidR="00E8203F" w:rsidRPr="0042353E">
              <w:rPr>
                <w:rFonts w:asciiTheme="minorHAnsi" w:hAnsiTheme="minorHAnsi" w:cstheme="minorHAnsi"/>
                <w:kern w:val="2"/>
                <w:sz w:val="22"/>
                <w:szCs w:val="22"/>
              </w:rPr>
              <w:t xml:space="preserve"> ir Specialiosiose sąlygose nurodytais atvejais ir tvarka.</w:t>
            </w: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FD07CB">
              <w:rPr>
                <w:rFonts w:asciiTheme="minorHAnsi" w:hAnsiTheme="minorHAnsi" w:cstheme="minorHAnsi"/>
                <w:b/>
                <w:bCs/>
                <w:kern w:val="2"/>
                <w:szCs w:val="24"/>
              </w:rPr>
              <w:t>11.2. Esminiai Sutarties pažeidimai</w:t>
            </w:r>
          </w:p>
          <w:p w:rsidR="005A5832" w:rsidRPr="00A603A5" w:rsidRDefault="005A5832">
            <w:pPr>
              <w:rPr>
                <w:rFonts w:asciiTheme="minorHAnsi" w:hAnsiTheme="minorHAnsi" w:cstheme="minorHAnsi"/>
                <w:b/>
                <w:bCs/>
                <w:kern w:val="2"/>
                <w:szCs w:val="24"/>
              </w:rPr>
            </w:pPr>
          </w:p>
        </w:tc>
        <w:tc>
          <w:tcPr>
            <w:tcW w:w="6831" w:type="dxa"/>
            <w:gridSpan w:val="2"/>
          </w:tcPr>
          <w:p w:rsidR="005A5832" w:rsidRPr="00FE3B53" w:rsidRDefault="00A10867" w:rsidP="00FE3B53">
            <w:pPr>
              <w:jc w:val="both"/>
              <w:rPr>
                <w:rFonts w:asciiTheme="minorHAnsi" w:hAnsiTheme="minorHAnsi" w:cstheme="minorHAnsi"/>
                <w:kern w:val="2"/>
                <w:szCs w:val="24"/>
              </w:rPr>
            </w:pPr>
            <w:r w:rsidRPr="00FE3B53">
              <w:rPr>
                <w:rFonts w:asciiTheme="minorHAnsi" w:hAnsiTheme="minorHAnsi" w:cstheme="minorHAnsi"/>
                <w:kern w:val="2"/>
                <w:szCs w:val="24"/>
              </w:rPr>
              <w:t>11.2.1. jeigu Tiekėjas nevykdo prisiimtų įsipareigojimų už Sutar</w:t>
            </w:r>
            <w:r w:rsidR="00FD07CB" w:rsidRPr="00FE3B53">
              <w:rPr>
                <w:rFonts w:asciiTheme="minorHAnsi" w:hAnsiTheme="minorHAnsi" w:cstheme="minorHAnsi"/>
                <w:kern w:val="2"/>
                <w:szCs w:val="24"/>
              </w:rPr>
              <w:t>tyje nustatytus</w:t>
            </w:r>
            <w:r w:rsidRPr="00FE3B53">
              <w:rPr>
                <w:rFonts w:asciiTheme="minorHAnsi" w:hAnsiTheme="minorHAnsi" w:cstheme="minorHAnsi"/>
                <w:kern w:val="2"/>
                <w:szCs w:val="24"/>
              </w:rPr>
              <w:t xml:space="preserve"> įkainius;</w:t>
            </w:r>
          </w:p>
          <w:p w:rsidR="005A5832" w:rsidRPr="00FE3B53" w:rsidRDefault="00A10867" w:rsidP="007132D8">
            <w:pPr>
              <w:jc w:val="both"/>
              <w:rPr>
                <w:rFonts w:asciiTheme="minorHAnsi" w:hAnsiTheme="minorHAnsi" w:cstheme="minorHAnsi"/>
                <w:kern w:val="2"/>
                <w:szCs w:val="24"/>
              </w:rPr>
            </w:pPr>
            <w:r w:rsidRPr="00FE3B53">
              <w:rPr>
                <w:rFonts w:asciiTheme="minorHAnsi" w:hAnsiTheme="minorHAnsi" w:cstheme="minorHAnsi"/>
                <w:kern w:val="2"/>
                <w:szCs w:val="24"/>
              </w:rPr>
              <w:t>11.2.2.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5A5832" w:rsidRPr="001D1DDD" w:rsidRDefault="00A10867" w:rsidP="007132D8">
            <w:pPr>
              <w:jc w:val="both"/>
              <w:rPr>
                <w:rFonts w:asciiTheme="minorHAnsi" w:hAnsiTheme="minorHAnsi" w:cstheme="minorHAnsi"/>
                <w:kern w:val="2"/>
                <w:szCs w:val="24"/>
              </w:rPr>
            </w:pPr>
            <w:r w:rsidRPr="00FE3B53">
              <w:rPr>
                <w:rFonts w:asciiTheme="minorHAnsi" w:hAnsiTheme="minorHAnsi" w:cstheme="minorHAnsi"/>
                <w:kern w:val="2"/>
                <w:szCs w:val="24"/>
              </w:rPr>
              <w:t xml:space="preserve">11.2.3.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1D1DDD" w:rsidRPr="00FE3B53">
              <w:rPr>
                <w:rFonts w:asciiTheme="minorHAnsi" w:hAnsiTheme="minorHAnsi" w:cstheme="minorHAnsi"/>
                <w:kern w:val="2"/>
                <w:szCs w:val="24"/>
              </w:rPr>
              <w:t xml:space="preserve">14 kalendorinių </w:t>
            </w:r>
            <w:r w:rsidRPr="00FE3B53">
              <w:rPr>
                <w:rFonts w:asciiTheme="minorHAnsi" w:hAnsiTheme="minorHAnsi" w:cstheme="minorHAnsi"/>
                <w:kern w:val="2"/>
                <w:szCs w:val="24"/>
              </w:rPr>
              <w:t>dienų neištaiso pažeidimų;</w:t>
            </w:r>
          </w:p>
          <w:p w:rsidR="00FE3B53" w:rsidRDefault="00A10867" w:rsidP="007132D8">
            <w:pPr>
              <w:jc w:val="both"/>
              <w:rPr>
                <w:rFonts w:asciiTheme="minorHAnsi" w:eastAsia="Arial" w:hAnsiTheme="minorHAnsi" w:cstheme="minorHAnsi"/>
                <w:kern w:val="2"/>
                <w:szCs w:val="24"/>
                <w:lang w:val="lt"/>
              </w:rPr>
            </w:pPr>
            <w:r w:rsidRPr="001D1DDD">
              <w:rPr>
                <w:rFonts w:asciiTheme="minorHAnsi" w:eastAsia="Arial" w:hAnsiTheme="minorHAnsi" w:cstheme="minorHAnsi"/>
                <w:kern w:val="2"/>
                <w:szCs w:val="24"/>
                <w:lang w:val="lt"/>
              </w:rPr>
              <w:t xml:space="preserve">11.2.4. jeigu Tiekėjas nesilaiko Sutartyje nustatytų Prekių tiekimo terminų 2 (du) kartus iš eilės arba vėluoja pristatyti </w:t>
            </w:r>
            <w:r w:rsidR="00FE3B53">
              <w:rPr>
                <w:rFonts w:asciiTheme="minorHAnsi" w:eastAsia="Arial" w:hAnsiTheme="minorHAnsi" w:cstheme="minorHAnsi"/>
                <w:kern w:val="2"/>
                <w:szCs w:val="24"/>
                <w:lang w:val="lt"/>
              </w:rPr>
              <w:t xml:space="preserve">ir įrengti </w:t>
            </w:r>
            <w:r w:rsidRPr="001D1DDD">
              <w:rPr>
                <w:rFonts w:asciiTheme="minorHAnsi" w:eastAsia="Arial" w:hAnsiTheme="minorHAnsi" w:cstheme="minorHAnsi"/>
                <w:kern w:val="2"/>
                <w:szCs w:val="24"/>
                <w:lang w:val="lt"/>
              </w:rPr>
              <w:t xml:space="preserve">Prekes daugiau nei </w:t>
            </w:r>
            <w:r w:rsidR="001D1DDD" w:rsidRPr="001D1DDD">
              <w:rPr>
                <w:rFonts w:asciiTheme="minorHAnsi" w:eastAsia="Arial" w:hAnsiTheme="minorHAnsi" w:cstheme="minorHAnsi"/>
                <w:kern w:val="2"/>
                <w:szCs w:val="24"/>
                <w:lang w:val="lt"/>
              </w:rPr>
              <w:t>14 kalendorinių dienų</w:t>
            </w:r>
            <w:r w:rsidR="00FE3B53">
              <w:rPr>
                <w:rFonts w:asciiTheme="minorHAnsi" w:eastAsia="Arial" w:hAnsiTheme="minorHAnsi" w:cstheme="minorHAnsi"/>
                <w:kern w:val="2"/>
                <w:szCs w:val="24"/>
                <w:lang w:val="lt"/>
              </w:rPr>
              <w:t xml:space="preserve"> ir jam</w:t>
            </w:r>
            <w:r w:rsidR="001D1DDD" w:rsidRPr="001D1DDD">
              <w:rPr>
                <w:rFonts w:asciiTheme="minorHAnsi" w:eastAsia="Arial" w:hAnsiTheme="minorHAnsi" w:cstheme="minorHAnsi"/>
                <w:kern w:val="2"/>
                <w:szCs w:val="24"/>
                <w:lang w:val="lt"/>
              </w:rPr>
              <w:t xml:space="preserve"> </w:t>
            </w:r>
            <w:r w:rsidR="00443B4B">
              <w:rPr>
                <w:rFonts w:asciiTheme="minorHAnsi" w:eastAsia="Arial" w:hAnsiTheme="minorHAnsi" w:cstheme="minorHAnsi"/>
                <w:kern w:val="2"/>
                <w:szCs w:val="24"/>
                <w:lang w:val="lt"/>
              </w:rPr>
              <w:t xml:space="preserve"> buvo taikyta </w:t>
            </w:r>
            <w:r w:rsidR="00443B4B" w:rsidRPr="00443B4B">
              <w:rPr>
                <w:rFonts w:asciiTheme="minorHAnsi" w:eastAsia="Arial" w:hAnsiTheme="minorHAnsi" w:cstheme="minorHAnsi"/>
                <w:kern w:val="2"/>
                <w:szCs w:val="24"/>
                <w:lang w:val="lt"/>
              </w:rPr>
              <w:t>9.2.1</w:t>
            </w:r>
            <w:r w:rsidR="00443B4B">
              <w:rPr>
                <w:rFonts w:asciiTheme="minorHAnsi" w:eastAsia="Arial" w:hAnsiTheme="minorHAnsi" w:cstheme="minorHAnsi"/>
                <w:kern w:val="2"/>
                <w:szCs w:val="24"/>
                <w:lang w:val="lt"/>
              </w:rPr>
              <w:t xml:space="preserve"> punkte numatyta sankcija.</w:t>
            </w:r>
          </w:p>
          <w:p w:rsidR="005A5832" w:rsidRPr="001D1DDD" w:rsidRDefault="001D1DDD" w:rsidP="007132D8">
            <w:pPr>
              <w:jc w:val="both"/>
              <w:rPr>
                <w:rFonts w:asciiTheme="minorHAnsi" w:eastAsia="Arial" w:hAnsiTheme="minorHAnsi" w:cstheme="minorHAnsi"/>
                <w:color w:val="FF0000"/>
                <w:kern w:val="2"/>
                <w:szCs w:val="24"/>
                <w:lang w:val="lt"/>
              </w:rPr>
            </w:pPr>
            <w:r w:rsidRPr="001D1DDD">
              <w:rPr>
                <w:rFonts w:asciiTheme="minorHAnsi" w:eastAsia="Arial" w:hAnsiTheme="minorHAnsi" w:cstheme="minorHAnsi"/>
                <w:kern w:val="2"/>
                <w:szCs w:val="24"/>
                <w:lang w:val="lt"/>
              </w:rPr>
              <w:t>1</w:t>
            </w:r>
            <w:r w:rsidR="007132D8">
              <w:rPr>
                <w:rFonts w:asciiTheme="minorHAnsi" w:eastAsia="Arial" w:hAnsiTheme="minorHAnsi" w:cstheme="minorHAnsi"/>
                <w:kern w:val="2"/>
                <w:szCs w:val="24"/>
                <w:lang w:val="lt"/>
              </w:rPr>
              <w:t>1.2.5</w:t>
            </w:r>
            <w:r w:rsidR="00A10867" w:rsidRPr="001D1DDD">
              <w:rPr>
                <w:rFonts w:asciiTheme="minorHAnsi" w:eastAsia="Arial" w:hAnsiTheme="minorHAnsi" w:cstheme="minorHAnsi"/>
                <w:kern w:val="2"/>
                <w:szCs w:val="24"/>
                <w:lang w:val="lt"/>
              </w:rPr>
              <w:t>. Tiekėjas pažeidžia šios Sutarties nuostatas, reglamentuojančias konkurenciją, intelektinės nuosavybės ar konfidencialios informacijos valdymą;</w:t>
            </w:r>
          </w:p>
        </w:tc>
      </w:tr>
      <w:tr w:rsidR="005A5832" w:rsidRPr="00A603A5">
        <w:trPr>
          <w:trHeight w:val="300"/>
        </w:trPr>
        <w:tc>
          <w:tcPr>
            <w:tcW w:w="9535" w:type="dxa"/>
            <w:gridSpan w:val="3"/>
          </w:tcPr>
          <w:p w:rsidR="005A5832" w:rsidRPr="00A603A5" w:rsidRDefault="00A10867">
            <w:pPr>
              <w:jc w:val="center"/>
              <w:rPr>
                <w:rFonts w:asciiTheme="minorHAnsi" w:hAnsiTheme="minorHAnsi" w:cstheme="minorHAnsi"/>
                <w:kern w:val="2"/>
                <w:szCs w:val="24"/>
              </w:rPr>
            </w:pPr>
            <w:r w:rsidRPr="00A603A5">
              <w:rPr>
                <w:rFonts w:asciiTheme="minorHAnsi" w:hAnsiTheme="minorHAnsi" w:cstheme="minorHAnsi"/>
                <w:b/>
                <w:bCs/>
                <w:kern w:val="2"/>
                <w:szCs w:val="24"/>
              </w:rPr>
              <w:t xml:space="preserve">12. APLINKOSAUGINIAI IR SOCIALINIAI KRITERIJAI </w:t>
            </w:r>
            <w:r w:rsidRPr="00A603A5">
              <w:rPr>
                <w:rFonts w:asciiTheme="minorHAnsi" w:hAnsiTheme="minorHAnsi" w:cstheme="minorHAnsi"/>
                <w:kern w:val="2"/>
                <w:szCs w:val="24"/>
              </w:rPr>
              <w:t>(taikoma, jeigu aplinkosauginiai ir (arba) socialiniai kriterijai nustatomi kaip Sutarties vykdymo sąlygos)</w:t>
            </w: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12.1. Aplinkosauginių kriterijų nustatymo teisinis pagrindas</w:t>
            </w:r>
          </w:p>
        </w:tc>
        <w:tc>
          <w:tcPr>
            <w:tcW w:w="6831" w:type="dxa"/>
            <w:gridSpan w:val="2"/>
          </w:tcPr>
          <w:p w:rsidR="005A5832" w:rsidRPr="00B945F6" w:rsidRDefault="00A10867" w:rsidP="00110590">
            <w:pPr>
              <w:jc w:val="both"/>
              <w:rPr>
                <w:rFonts w:asciiTheme="minorHAnsi" w:hAnsiTheme="minorHAnsi" w:cstheme="minorHAnsi"/>
                <w:b/>
                <w:bCs/>
                <w:kern w:val="2"/>
                <w:szCs w:val="24"/>
              </w:rPr>
            </w:pPr>
            <w:r w:rsidRPr="00B945F6">
              <w:rPr>
                <w:rFonts w:asciiTheme="minorHAnsi" w:hAnsiTheme="minorHAnsi" w:cstheme="minorHAnsi"/>
                <w:color w:val="000000"/>
                <w:kern w:val="2"/>
                <w:szCs w:val="24"/>
                <w:shd w:val="clear" w:color="auto" w:fill="FFFFFF"/>
              </w:rPr>
              <w:t xml:space="preserve">Aplinkosauginiai kriterijai Prekėms nustatomi vadovaujantis </w:t>
            </w:r>
            <w:r w:rsidRPr="00B945F6">
              <w:rPr>
                <w:rFonts w:asciiTheme="minorHAnsi" w:hAnsiTheme="minorHAnsi" w:cstheme="minorHAnsi"/>
                <w:color w:val="000000"/>
                <w:kern w:val="2"/>
                <w:szCs w:val="24"/>
              </w:rPr>
              <w:t xml:space="preserve">Aplinkos apsaugos kriterijų taikymo, vykdant žaliuosius pirkimus, tvarkos aprašo, patvirtinto 2011 m. birželio 28 d. įsakymu </w:t>
            </w:r>
            <w:r w:rsidRPr="00B945F6">
              <w:rPr>
                <w:rFonts w:asciiTheme="minorHAnsi" w:hAnsiTheme="minorHAnsi" w:cstheme="minorHAnsi"/>
                <w:color w:val="000000"/>
                <w:kern w:val="2"/>
                <w:szCs w:val="24"/>
                <w:lang w:val="en-US"/>
              </w:rPr>
              <w:t>D1-508</w:t>
            </w:r>
            <w:r w:rsidRPr="00B945F6">
              <w:rPr>
                <w:rFonts w:asciiTheme="minorHAnsi" w:hAnsiTheme="minorHAnsi" w:cstheme="minorHAnsi"/>
                <w:color w:val="000000"/>
                <w:kern w:val="2"/>
                <w:szCs w:val="24"/>
                <w:shd w:val="clear" w:color="auto" w:fill="FFFFFF"/>
              </w:rPr>
              <w:t xml:space="preserve"> „Dėl Aplinkos apsaugos kriterijų taikymo, vykdant žaliuosius pirkimus, </w:t>
            </w:r>
            <w:r w:rsidRPr="00B945F6">
              <w:rPr>
                <w:rFonts w:asciiTheme="minorHAnsi" w:hAnsiTheme="minorHAnsi" w:cstheme="minorHAnsi"/>
                <w:color w:val="000000"/>
                <w:kern w:val="2"/>
                <w:szCs w:val="24"/>
                <w:shd w:val="clear" w:color="auto" w:fill="FFFFFF"/>
              </w:rPr>
              <w:lastRenderedPageBreak/>
              <w:t>tvarkos aprašo patvirtinimo“ (toliau – Tvarkos aprašas)</w:t>
            </w:r>
            <w:r w:rsidR="00110590">
              <w:rPr>
                <w:rFonts w:asciiTheme="minorHAnsi" w:hAnsiTheme="minorHAnsi" w:cstheme="minorHAnsi"/>
                <w:color w:val="000000"/>
                <w:kern w:val="2"/>
                <w:szCs w:val="24"/>
                <w:shd w:val="clear" w:color="auto" w:fill="FFFFFF"/>
              </w:rPr>
              <w:t xml:space="preserve"> 4.4.4. papunktis</w:t>
            </w:r>
            <w:r w:rsidR="00C62F3B">
              <w:rPr>
                <w:rFonts w:asciiTheme="minorHAnsi" w:hAnsiTheme="minorHAnsi" w:cstheme="minorHAnsi"/>
                <w:color w:val="000000"/>
                <w:kern w:val="2"/>
                <w:szCs w:val="24"/>
                <w:shd w:val="clear" w:color="auto" w:fill="FFFFFF"/>
              </w:rPr>
              <w:t>.</w:t>
            </w: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 xml:space="preserve">12.2. </w:t>
            </w:r>
            <w:r w:rsidRPr="00A603A5">
              <w:rPr>
                <w:rFonts w:asciiTheme="minorHAnsi" w:hAnsiTheme="minorHAnsi" w:cstheme="minorHAnsi"/>
                <w:b/>
                <w:bCs/>
                <w:color w:val="000000"/>
                <w:kern w:val="2"/>
                <w:szCs w:val="24"/>
                <w:shd w:val="clear" w:color="auto" w:fill="FFFFFF"/>
              </w:rPr>
              <w:t>Su Prekių pakuotėmis susiję aplinkosauginiai kriterijai</w:t>
            </w:r>
            <w:r w:rsidRPr="00A603A5">
              <w:rPr>
                <w:rFonts w:asciiTheme="minorHAnsi" w:hAnsiTheme="minorHAnsi" w:cstheme="minorHAnsi"/>
                <w:b/>
                <w:bCs/>
                <w:kern w:val="2"/>
                <w:szCs w:val="24"/>
              </w:rPr>
              <w:t xml:space="preserve"> </w:t>
            </w:r>
          </w:p>
        </w:tc>
        <w:tc>
          <w:tcPr>
            <w:tcW w:w="6831" w:type="dxa"/>
            <w:gridSpan w:val="2"/>
          </w:tcPr>
          <w:p w:rsidR="005A5832" w:rsidRPr="00A603A5" w:rsidRDefault="00A10867">
            <w:pPr>
              <w:rPr>
                <w:rFonts w:asciiTheme="minorHAnsi" w:hAnsiTheme="minorHAnsi" w:cstheme="minorHAnsi"/>
                <w:kern w:val="2"/>
                <w:szCs w:val="24"/>
                <w:shd w:val="clear" w:color="auto" w:fill="FFFFFF"/>
              </w:rPr>
            </w:pPr>
            <w:r w:rsidRPr="00A603A5">
              <w:rPr>
                <w:rFonts w:asciiTheme="minorHAnsi" w:hAnsiTheme="minorHAnsi" w:cstheme="minorHAnsi"/>
                <w:kern w:val="2"/>
                <w:szCs w:val="24"/>
                <w:shd w:val="clear" w:color="auto" w:fill="FFFFFF"/>
              </w:rPr>
              <w:t>Netaikoma</w:t>
            </w:r>
          </w:p>
          <w:p w:rsidR="005A5832" w:rsidRPr="00A603A5" w:rsidRDefault="005A5832">
            <w:pPr>
              <w:rPr>
                <w:rFonts w:asciiTheme="minorHAnsi" w:hAnsiTheme="minorHAnsi" w:cstheme="minorHAnsi"/>
                <w:kern w:val="2"/>
                <w:szCs w:val="24"/>
                <w:shd w:val="clear" w:color="auto" w:fill="FFFFFF"/>
              </w:rPr>
            </w:pPr>
          </w:p>
          <w:p w:rsidR="005A5832" w:rsidRPr="00A603A5" w:rsidRDefault="005A5832">
            <w:pPr>
              <w:rPr>
                <w:rFonts w:asciiTheme="minorHAnsi" w:hAnsiTheme="minorHAnsi" w:cstheme="minorHAnsi"/>
                <w:color w:val="008080"/>
                <w:szCs w:val="24"/>
              </w:rPr>
            </w:pP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12.3. </w:t>
            </w:r>
            <w:r w:rsidRPr="00A603A5">
              <w:rPr>
                <w:rFonts w:asciiTheme="minorHAnsi" w:hAnsiTheme="minorHAnsi" w:cstheme="minorHAnsi"/>
                <w:b/>
                <w:bCs/>
                <w:kern w:val="2"/>
                <w:szCs w:val="24"/>
                <w:shd w:val="clear" w:color="auto" w:fill="FFFFFF"/>
              </w:rPr>
              <w:t>Su Prekių pristatymu susiję aplinkosauginiai kriterijai</w:t>
            </w:r>
            <w:r w:rsidRPr="00A603A5">
              <w:rPr>
                <w:rFonts w:asciiTheme="minorHAnsi" w:hAnsiTheme="minorHAnsi" w:cstheme="minorHAnsi"/>
                <w:color w:val="008080"/>
                <w:kern w:val="2"/>
                <w:szCs w:val="24"/>
                <w:u w:val="single"/>
                <w:shd w:val="clear" w:color="auto" w:fill="FFFFFF"/>
              </w:rPr>
              <w:t xml:space="preserve"> </w:t>
            </w:r>
          </w:p>
        </w:tc>
        <w:tc>
          <w:tcPr>
            <w:tcW w:w="6831" w:type="dxa"/>
            <w:gridSpan w:val="2"/>
          </w:tcPr>
          <w:p w:rsidR="00B85D05" w:rsidRPr="007132D8" w:rsidRDefault="00B85D05" w:rsidP="00852200">
            <w:pPr>
              <w:jc w:val="both"/>
              <w:rPr>
                <w:rFonts w:asciiTheme="minorHAnsi" w:hAnsiTheme="minorHAnsi" w:cstheme="minorHAnsi"/>
                <w:kern w:val="2"/>
                <w:szCs w:val="24"/>
              </w:rPr>
            </w:pPr>
            <w:r w:rsidRPr="00110590">
              <w:rPr>
                <w:rFonts w:asciiTheme="minorHAnsi" w:hAnsiTheme="minorHAnsi" w:cstheme="minorHAnsi"/>
                <w:kern w:val="2"/>
                <w:szCs w:val="24"/>
              </w:rPr>
              <w:t>Tiekėjas privalo Prekes atvežti Pirkėjui ne kelių eismo piko valandomis: pirmadienį–ketvirtadienį nuo 9.00 val. iki 11.00 val. ir nuo 13.00 val. iki 16.00 val., penktadienį nuo 13.00 iki 15.00 val., ir trumpiausiais galimais maršrutais. Prekių pristatymo laikai turi būti įrašyti Prekių perdavimo ir priėmimo akte. Pirkėjas turi teisę Sutarties vykdymo metu pareikalauti trumpiausio galimo maršruto pasirinkimą įrodančių dokumentų. Nustačius, kad Tiekėjas šiame papunktyje nustatyto reikalavimo nesilaiko, Tiekėjui taikoma Specialiųjų sąlygų 9.5 papunktyje nurodyto dydžio bauda.</w:t>
            </w:r>
          </w:p>
          <w:p w:rsidR="005A5832" w:rsidRPr="00A603A5" w:rsidRDefault="005A5832">
            <w:pPr>
              <w:rPr>
                <w:rFonts w:asciiTheme="minorHAnsi" w:hAnsiTheme="minorHAnsi" w:cstheme="minorHAnsi"/>
                <w:szCs w:val="24"/>
              </w:rPr>
            </w:pP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12.4. </w:t>
            </w:r>
            <w:r w:rsidRPr="00A603A5">
              <w:rPr>
                <w:rFonts w:asciiTheme="minorHAnsi" w:hAnsiTheme="minorHAnsi" w:cstheme="minorHAnsi"/>
                <w:b/>
                <w:bCs/>
                <w:kern w:val="2"/>
                <w:szCs w:val="24"/>
                <w:shd w:val="clear" w:color="auto" w:fill="FFFFFF"/>
              </w:rPr>
              <w:t>Su Prekėmis susijusių paslaugų (pavyzdžiui, montavimo, apmokymo ir kitos parengimui naudoti skirtos paslaugos) teikimu susiję aplinkosauginiai k</w:t>
            </w:r>
            <w:r w:rsidRPr="00A603A5">
              <w:rPr>
                <w:rFonts w:asciiTheme="minorHAnsi" w:hAnsiTheme="minorHAnsi" w:cstheme="minorHAnsi"/>
                <w:b/>
                <w:kern w:val="2"/>
                <w:szCs w:val="24"/>
                <w:shd w:val="clear" w:color="auto" w:fill="FFFFFF"/>
              </w:rPr>
              <w:t>riterijai</w:t>
            </w:r>
          </w:p>
        </w:tc>
        <w:tc>
          <w:tcPr>
            <w:tcW w:w="6831" w:type="dxa"/>
            <w:gridSpan w:val="2"/>
          </w:tcPr>
          <w:p w:rsidR="005A5832" w:rsidRPr="00A603A5" w:rsidRDefault="00A10867">
            <w:pPr>
              <w:rPr>
                <w:rFonts w:asciiTheme="minorHAnsi" w:hAnsiTheme="minorHAnsi" w:cstheme="minorHAnsi"/>
                <w:kern w:val="2"/>
                <w:szCs w:val="24"/>
              </w:rPr>
            </w:pPr>
            <w:r w:rsidRPr="00A603A5">
              <w:rPr>
                <w:rFonts w:asciiTheme="minorHAnsi" w:hAnsiTheme="minorHAnsi" w:cstheme="minorHAnsi"/>
                <w:kern w:val="2"/>
                <w:szCs w:val="24"/>
              </w:rPr>
              <w:t>Netaikoma</w:t>
            </w:r>
          </w:p>
          <w:p w:rsidR="005A5832" w:rsidRPr="00A603A5" w:rsidRDefault="005A5832">
            <w:pPr>
              <w:rPr>
                <w:rFonts w:asciiTheme="minorHAnsi" w:hAnsiTheme="minorHAnsi" w:cstheme="minorHAnsi"/>
                <w:kern w:val="2"/>
                <w:szCs w:val="24"/>
              </w:rPr>
            </w:pPr>
          </w:p>
          <w:p w:rsidR="005A5832" w:rsidRPr="00A603A5" w:rsidRDefault="005A5832">
            <w:pPr>
              <w:rPr>
                <w:rFonts w:asciiTheme="minorHAnsi" w:hAnsiTheme="minorHAnsi" w:cstheme="minorHAnsi"/>
                <w:color w:val="008080"/>
                <w:kern w:val="2"/>
                <w:szCs w:val="24"/>
                <w:u w:val="single"/>
                <w:shd w:val="clear" w:color="auto" w:fill="FFFFFF"/>
                <w:lang w:val="en-US"/>
              </w:rPr>
            </w:pPr>
          </w:p>
          <w:p w:rsidR="005A5832" w:rsidRPr="00A603A5" w:rsidRDefault="005A5832">
            <w:pPr>
              <w:rPr>
                <w:rFonts w:asciiTheme="minorHAnsi" w:hAnsiTheme="minorHAnsi" w:cstheme="minorHAnsi"/>
                <w:kern w:val="2"/>
                <w:szCs w:val="24"/>
              </w:rPr>
            </w:pPr>
          </w:p>
        </w:tc>
      </w:tr>
      <w:tr w:rsidR="005A5832" w:rsidRPr="00A603A5" w:rsidTr="00852200">
        <w:trPr>
          <w:trHeight w:val="300"/>
        </w:trPr>
        <w:tc>
          <w:tcPr>
            <w:tcW w:w="2704" w:type="dxa"/>
          </w:tcPr>
          <w:p w:rsidR="005A5832" w:rsidRPr="00B945F6" w:rsidRDefault="00A10867">
            <w:pPr>
              <w:rPr>
                <w:rFonts w:asciiTheme="minorHAnsi" w:hAnsiTheme="minorHAnsi" w:cstheme="minorHAnsi"/>
                <w:b/>
                <w:bCs/>
                <w:kern w:val="2"/>
                <w:szCs w:val="24"/>
              </w:rPr>
            </w:pPr>
            <w:r w:rsidRPr="00B945F6">
              <w:rPr>
                <w:rFonts w:asciiTheme="minorHAnsi" w:hAnsiTheme="minorHAnsi" w:cstheme="minorHAnsi"/>
                <w:b/>
                <w:bCs/>
                <w:kern w:val="2"/>
                <w:szCs w:val="24"/>
              </w:rPr>
              <w:t>12.5. Su perkamomis Prekėmis susiję socialiniai kriterijai</w:t>
            </w:r>
          </w:p>
        </w:tc>
        <w:tc>
          <w:tcPr>
            <w:tcW w:w="6831" w:type="dxa"/>
            <w:gridSpan w:val="2"/>
          </w:tcPr>
          <w:p w:rsidR="005A5832" w:rsidRPr="00110590" w:rsidRDefault="00F11CB5">
            <w:pPr>
              <w:rPr>
                <w:rFonts w:asciiTheme="minorHAnsi" w:hAnsiTheme="minorHAnsi" w:cstheme="minorHAnsi"/>
                <w:color w:val="000000"/>
                <w:kern w:val="2"/>
                <w:szCs w:val="24"/>
                <w:shd w:val="clear" w:color="auto" w:fill="FFFFFF"/>
              </w:rPr>
            </w:pPr>
            <w:r w:rsidRPr="00B945F6">
              <w:rPr>
                <w:rFonts w:asciiTheme="minorHAnsi" w:hAnsiTheme="minorHAnsi" w:cstheme="minorHAnsi"/>
                <w:color w:val="000000"/>
                <w:kern w:val="2"/>
                <w:szCs w:val="24"/>
                <w:shd w:val="clear" w:color="auto" w:fill="FFFFFF"/>
              </w:rPr>
              <w:t xml:space="preserve">Prieinamumo ir tinkamumo visiems naudotojams reikalavimai </w:t>
            </w:r>
          </w:p>
          <w:p w:rsidR="005A5832" w:rsidRPr="007132D8" w:rsidRDefault="005A5832">
            <w:pPr>
              <w:rPr>
                <w:rFonts w:asciiTheme="minorHAnsi" w:hAnsiTheme="minorHAnsi" w:cstheme="minorHAnsi"/>
                <w:color w:val="0070C0"/>
                <w:kern w:val="2"/>
                <w:szCs w:val="24"/>
              </w:rPr>
            </w:pPr>
          </w:p>
        </w:tc>
      </w:tr>
      <w:tr w:rsidR="005A5832" w:rsidRPr="00A603A5">
        <w:trPr>
          <w:trHeight w:val="300"/>
        </w:trPr>
        <w:tc>
          <w:tcPr>
            <w:tcW w:w="9535" w:type="dxa"/>
            <w:gridSpan w:val="3"/>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 xml:space="preserve">13. BENDRŲJŲ SĄLYGŲ PAKEITIMAI IR PAPILDYMAI </w:t>
            </w:r>
          </w:p>
          <w:p w:rsidR="005A5832" w:rsidRPr="00A603A5" w:rsidRDefault="00A10867">
            <w:pPr>
              <w:jc w:val="center"/>
              <w:rPr>
                <w:rFonts w:asciiTheme="minorHAnsi" w:hAnsiTheme="minorHAnsi" w:cstheme="minorHAnsi"/>
                <w:kern w:val="2"/>
                <w:szCs w:val="24"/>
              </w:rPr>
            </w:pPr>
            <w:r w:rsidRPr="00A603A5">
              <w:rPr>
                <w:rFonts w:asciiTheme="minorHAnsi" w:hAnsiTheme="minorHAnsi" w:cstheme="minorHAnsi"/>
                <w:kern w:val="2"/>
                <w:szCs w:val="24"/>
              </w:rPr>
              <w:t xml:space="preserve">(jeigu būtina dėl konkretaus Sutarties dalyko specifikos) </w:t>
            </w: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 xml:space="preserve">13.1. </w:t>
            </w:r>
          </w:p>
        </w:tc>
        <w:tc>
          <w:tcPr>
            <w:tcW w:w="6831" w:type="dxa"/>
            <w:gridSpan w:val="2"/>
          </w:tcPr>
          <w:p w:rsidR="00D94874" w:rsidRPr="002B50B8" w:rsidRDefault="00A10867" w:rsidP="00852200">
            <w:pPr>
              <w:jc w:val="both"/>
              <w:rPr>
                <w:rFonts w:asciiTheme="minorHAnsi" w:hAnsiTheme="minorHAnsi" w:cstheme="minorHAnsi"/>
                <w:color w:val="4472C4"/>
                <w:kern w:val="2"/>
                <w:szCs w:val="24"/>
              </w:rPr>
            </w:pPr>
            <w:r w:rsidRPr="00A603A5">
              <w:rPr>
                <w:rFonts w:asciiTheme="minorHAnsi" w:hAnsiTheme="minorHAnsi" w:cstheme="minorHAnsi"/>
                <w:kern w:val="2"/>
                <w:szCs w:val="24"/>
              </w:rPr>
              <w:t>Šalys susitaria pakeisti nurodytą Sutarties Bendrųjų sąlygų punktą ir išdėstyti jį nauja redakcija:</w:t>
            </w:r>
          </w:p>
          <w:p w:rsidR="00D94874" w:rsidRPr="00D94874" w:rsidRDefault="00A4399F" w:rsidP="00852200">
            <w:pPr>
              <w:jc w:val="both"/>
              <w:rPr>
                <w:rFonts w:asciiTheme="minorHAnsi" w:hAnsiTheme="minorHAnsi" w:cstheme="minorHAnsi"/>
                <w:kern w:val="2"/>
                <w:szCs w:val="24"/>
              </w:rPr>
            </w:pPr>
            <w:r>
              <w:rPr>
                <w:rFonts w:asciiTheme="minorHAnsi" w:hAnsiTheme="minorHAnsi" w:cstheme="minorHAnsi"/>
                <w:kern w:val="2"/>
                <w:szCs w:val="24"/>
              </w:rPr>
              <w:t xml:space="preserve">„12.2.1.1. </w:t>
            </w:r>
            <w:r w:rsidR="00D94874" w:rsidRPr="00D94874">
              <w:rPr>
                <w:rFonts w:asciiTheme="minorHAnsi" w:hAnsiTheme="minorHAnsi" w:cstheme="minorHAnsi"/>
                <w:kern w:val="2"/>
                <w:szCs w:val="24"/>
              </w:rPr>
              <w:t>elektroninė sąskaita faktūra, atitinkanti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teikiama Pirkėjo pasirinktomis elektroninėmis priemonėmis“;</w:t>
            </w:r>
          </w:p>
          <w:p w:rsidR="00D94874" w:rsidRPr="00D94874" w:rsidRDefault="00D94874" w:rsidP="00852200">
            <w:pPr>
              <w:jc w:val="both"/>
              <w:rPr>
                <w:rFonts w:asciiTheme="minorHAnsi" w:hAnsiTheme="minorHAnsi" w:cstheme="minorHAnsi"/>
                <w:kern w:val="2"/>
                <w:szCs w:val="24"/>
              </w:rPr>
            </w:pPr>
            <w:r w:rsidRPr="00D94874">
              <w:rPr>
                <w:rFonts w:asciiTheme="minorHAnsi" w:hAnsiTheme="minorHAnsi" w:cstheme="minorHAnsi"/>
                <w:kern w:val="2"/>
                <w:szCs w:val="24"/>
              </w:rPr>
              <w:t xml:space="preserve">„12.2.1.2. Europos elektroninių sąskaitų faktūrų standarto neatitinkanti elektroninė sąskaita faktūra gali būti teikiama tik </w:t>
            </w:r>
            <w:r w:rsidRPr="00D94874">
              <w:rPr>
                <w:rFonts w:asciiTheme="minorHAnsi" w:hAnsiTheme="minorHAnsi" w:cstheme="minorHAnsi"/>
                <w:kern w:val="2"/>
                <w:szCs w:val="24"/>
              </w:rPr>
              <w:lastRenderedPageBreak/>
              <w:t xml:space="preserve">naudojantis Sąskaitų administravimo bendrąja informacine sistema (SABIS) (svetainė pasiekiama adresu </w:t>
            </w:r>
            <w:proofErr w:type="spellStart"/>
            <w:r w:rsidRPr="00D94874">
              <w:rPr>
                <w:rFonts w:asciiTheme="minorHAnsi" w:hAnsiTheme="minorHAnsi" w:cstheme="minorHAnsi"/>
                <w:kern w:val="2"/>
                <w:szCs w:val="24"/>
              </w:rPr>
              <w:t>sabis.nbfc.lt</w:t>
            </w:r>
            <w:proofErr w:type="spellEnd"/>
            <w:r w:rsidRPr="00D94874">
              <w:rPr>
                <w:rFonts w:asciiTheme="minorHAnsi" w:hAnsiTheme="minorHAnsi" w:cstheme="minorHAnsi"/>
                <w:kern w:val="2"/>
                <w:szCs w:val="24"/>
              </w:rPr>
              <w:t xml:space="preserve"> )“;</w:t>
            </w:r>
          </w:p>
          <w:p w:rsidR="005A5832" w:rsidRPr="00A603A5" w:rsidRDefault="00D94874" w:rsidP="007132D8">
            <w:pPr>
              <w:jc w:val="both"/>
              <w:rPr>
                <w:rFonts w:asciiTheme="minorHAnsi" w:hAnsiTheme="minorHAnsi" w:cstheme="minorHAnsi"/>
                <w:kern w:val="2"/>
                <w:szCs w:val="24"/>
              </w:rPr>
            </w:pPr>
            <w:r w:rsidRPr="00D94874">
              <w:rPr>
                <w:rFonts w:asciiTheme="minorHAnsi" w:hAnsiTheme="minorHAnsi" w:cstheme="minorHAnsi"/>
                <w:kern w:val="2"/>
                <w:szCs w:val="24"/>
              </w:rPr>
              <w:t>„12.2.2. Pirkėjas elektronines sąskaitas faktūras priima ir apdoroja naudodamasis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lastRenderedPageBreak/>
              <w:t>13.2.</w:t>
            </w:r>
          </w:p>
        </w:tc>
        <w:tc>
          <w:tcPr>
            <w:tcW w:w="6831" w:type="dxa"/>
            <w:gridSpan w:val="2"/>
          </w:tcPr>
          <w:p w:rsidR="005A5832" w:rsidRPr="00F9560D" w:rsidRDefault="00A10867">
            <w:pPr>
              <w:rPr>
                <w:rFonts w:asciiTheme="minorHAnsi" w:hAnsiTheme="minorHAnsi" w:cstheme="minorHAnsi"/>
                <w:kern w:val="2"/>
                <w:szCs w:val="24"/>
              </w:rPr>
            </w:pPr>
            <w:r w:rsidRPr="00F9560D">
              <w:rPr>
                <w:rFonts w:asciiTheme="minorHAnsi" w:hAnsiTheme="minorHAnsi" w:cstheme="minorHAnsi"/>
                <w:kern w:val="2"/>
                <w:szCs w:val="24"/>
              </w:rPr>
              <w:t>(pildyti jei papildomos Sutarties Bendrosios sąlygos naujomis nuostatomis):</w:t>
            </w:r>
          </w:p>
          <w:p w:rsidR="005A5832" w:rsidRPr="00F9560D" w:rsidRDefault="00A10867">
            <w:pPr>
              <w:rPr>
                <w:rFonts w:asciiTheme="minorHAnsi" w:hAnsiTheme="minorHAnsi" w:cstheme="minorHAnsi"/>
                <w:kern w:val="2"/>
                <w:szCs w:val="24"/>
              </w:rPr>
            </w:pPr>
            <w:r w:rsidRPr="00F9560D">
              <w:rPr>
                <w:rFonts w:asciiTheme="minorHAnsi" w:hAnsiTheme="minorHAnsi" w:cstheme="minorHAnsi"/>
                <w:kern w:val="2"/>
                <w:szCs w:val="24"/>
              </w:rPr>
              <w:t>Šalys susitaria papildyti Sutarties Bendrąsias sąlygas nurodytu punktu, tačiau kitų punktų numeracijos nekeisti: ________.</w:t>
            </w: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13.3.</w:t>
            </w:r>
          </w:p>
        </w:tc>
        <w:tc>
          <w:tcPr>
            <w:tcW w:w="6831" w:type="dxa"/>
            <w:gridSpan w:val="2"/>
          </w:tcPr>
          <w:p w:rsidR="005A5832" w:rsidRPr="00F9560D" w:rsidRDefault="00A10867">
            <w:pPr>
              <w:rPr>
                <w:rFonts w:asciiTheme="minorHAnsi" w:hAnsiTheme="minorHAnsi" w:cstheme="minorHAnsi"/>
                <w:kern w:val="2"/>
                <w:szCs w:val="24"/>
              </w:rPr>
            </w:pPr>
            <w:r w:rsidRPr="00F9560D">
              <w:rPr>
                <w:rFonts w:asciiTheme="minorHAnsi" w:hAnsiTheme="minorHAnsi" w:cstheme="minorHAnsi"/>
                <w:kern w:val="2"/>
                <w:szCs w:val="24"/>
              </w:rPr>
              <w:t>(pildyti jei išbraukiamas Sutarties Bendrųjų sąlygų atitinkamas punktas:</w:t>
            </w:r>
          </w:p>
          <w:p w:rsidR="005A5832" w:rsidRPr="00F9560D" w:rsidRDefault="00A10867">
            <w:pPr>
              <w:rPr>
                <w:rFonts w:asciiTheme="minorHAnsi" w:hAnsiTheme="minorHAnsi" w:cstheme="minorHAnsi"/>
                <w:kern w:val="2"/>
                <w:szCs w:val="24"/>
              </w:rPr>
            </w:pPr>
            <w:r w:rsidRPr="00F9560D">
              <w:rPr>
                <w:rFonts w:asciiTheme="minorHAnsi" w:hAnsiTheme="minorHAnsi" w:cstheme="minorHAnsi"/>
                <w:kern w:val="2"/>
                <w:szCs w:val="24"/>
              </w:rPr>
              <w:t>Šalys susitaria išbraukti nurodytą Sutarties Bendrųjų sąlygų punktą, tačiau kitų punktų numeracijos nekeisti: _____.</w:t>
            </w: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13.4.</w:t>
            </w:r>
          </w:p>
        </w:tc>
        <w:tc>
          <w:tcPr>
            <w:tcW w:w="6831" w:type="dxa"/>
            <w:gridSpan w:val="2"/>
          </w:tcPr>
          <w:p w:rsidR="005A5832" w:rsidRPr="00F9560D" w:rsidRDefault="00A10867">
            <w:pPr>
              <w:rPr>
                <w:rFonts w:asciiTheme="minorHAnsi" w:hAnsiTheme="minorHAnsi" w:cstheme="minorHAnsi"/>
                <w:kern w:val="2"/>
                <w:szCs w:val="24"/>
              </w:rPr>
            </w:pPr>
            <w:r w:rsidRPr="00F9560D">
              <w:rPr>
                <w:rFonts w:asciiTheme="minorHAnsi" w:hAnsiTheme="minorHAnsi" w:cstheme="minorHAnsi"/>
                <w:kern w:val="2"/>
                <w:szCs w:val="24"/>
              </w:rPr>
              <w:t>(pildyti jei nustatomos kitokios nei Sutarties Bendrosiose sąlygose nustatytos nuostatos dėl Prekių intelektinės nuosavybės):</w:t>
            </w:r>
          </w:p>
          <w:p w:rsidR="005A5832" w:rsidRPr="00F9560D" w:rsidRDefault="005A5832">
            <w:pPr>
              <w:rPr>
                <w:rFonts w:asciiTheme="minorHAnsi" w:hAnsiTheme="minorHAnsi" w:cstheme="minorHAnsi"/>
                <w:kern w:val="2"/>
                <w:szCs w:val="24"/>
              </w:rPr>
            </w:pPr>
          </w:p>
        </w:tc>
      </w:tr>
      <w:tr w:rsidR="005A5832" w:rsidRPr="00A603A5" w:rsidTr="00852200">
        <w:trPr>
          <w:trHeight w:val="300"/>
        </w:trPr>
        <w:tc>
          <w:tcPr>
            <w:tcW w:w="2704" w:type="dxa"/>
          </w:tcPr>
          <w:p w:rsidR="005A5832" w:rsidRPr="00A603A5" w:rsidRDefault="00A10867">
            <w:pPr>
              <w:rPr>
                <w:rFonts w:asciiTheme="minorHAnsi" w:hAnsiTheme="minorHAnsi" w:cstheme="minorHAnsi"/>
                <w:b/>
                <w:bCs/>
                <w:kern w:val="2"/>
                <w:szCs w:val="24"/>
              </w:rPr>
            </w:pPr>
            <w:r w:rsidRPr="00A603A5">
              <w:rPr>
                <w:rFonts w:asciiTheme="minorHAnsi" w:hAnsiTheme="minorHAnsi" w:cstheme="minorHAnsi"/>
                <w:b/>
                <w:bCs/>
                <w:kern w:val="2"/>
                <w:szCs w:val="24"/>
              </w:rPr>
              <w:t>13.5.</w:t>
            </w:r>
          </w:p>
        </w:tc>
        <w:tc>
          <w:tcPr>
            <w:tcW w:w="6831" w:type="dxa"/>
            <w:gridSpan w:val="2"/>
          </w:tcPr>
          <w:p w:rsidR="005A5832" w:rsidRPr="00F9560D" w:rsidRDefault="00A10867">
            <w:pPr>
              <w:rPr>
                <w:rFonts w:asciiTheme="minorHAnsi" w:hAnsiTheme="minorHAnsi" w:cstheme="minorHAnsi"/>
                <w:kern w:val="2"/>
                <w:szCs w:val="24"/>
              </w:rPr>
            </w:pPr>
            <w:r w:rsidRPr="00F9560D">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p>
        </w:tc>
      </w:tr>
      <w:tr w:rsidR="005A5832" w:rsidRPr="00A603A5">
        <w:trPr>
          <w:trHeight w:val="300"/>
        </w:trPr>
        <w:tc>
          <w:tcPr>
            <w:tcW w:w="9535" w:type="dxa"/>
            <w:gridSpan w:val="3"/>
          </w:tcPr>
          <w:p w:rsidR="005A5832" w:rsidRPr="00F9560D" w:rsidRDefault="00A10867">
            <w:pPr>
              <w:jc w:val="center"/>
              <w:rPr>
                <w:rFonts w:asciiTheme="minorHAnsi" w:hAnsiTheme="minorHAnsi" w:cstheme="minorHAnsi"/>
                <w:b/>
                <w:bCs/>
                <w:kern w:val="2"/>
                <w:szCs w:val="24"/>
              </w:rPr>
            </w:pPr>
            <w:r w:rsidRPr="00F9560D">
              <w:rPr>
                <w:rFonts w:asciiTheme="minorHAnsi" w:hAnsiTheme="minorHAnsi" w:cstheme="minorHAnsi"/>
                <w:b/>
                <w:bCs/>
                <w:kern w:val="2"/>
                <w:szCs w:val="24"/>
              </w:rPr>
              <w:t>14. SUTARTIES PRIEDAI</w:t>
            </w:r>
          </w:p>
        </w:tc>
      </w:tr>
      <w:tr w:rsidR="005A5832" w:rsidRPr="00A603A5" w:rsidTr="00852200">
        <w:trPr>
          <w:trHeight w:val="300"/>
        </w:trPr>
        <w:tc>
          <w:tcPr>
            <w:tcW w:w="2704" w:type="dxa"/>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14.1. Priedas Nr. 1</w:t>
            </w:r>
          </w:p>
        </w:tc>
        <w:tc>
          <w:tcPr>
            <w:tcW w:w="6831" w:type="dxa"/>
            <w:gridSpan w:val="2"/>
          </w:tcPr>
          <w:p w:rsidR="005A5832" w:rsidRPr="00852200" w:rsidRDefault="00F11CB5" w:rsidP="00852200">
            <w:pPr>
              <w:rPr>
                <w:rFonts w:asciiTheme="minorHAnsi" w:hAnsiTheme="minorHAnsi" w:cstheme="minorHAnsi"/>
                <w:bCs/>
                <w:kern w:val="2"/>
                <w:szCs w:val="24"/>
              </w:rPr>
            </w:pPr>
            <w:r w:rsidRPr="00852200">
              <w:rPr>
                <w:rFonts w:asciiTheme="minorHAnsi" w:hAnsiTheme="minorHAnsi" w:cstheme="minorHAnsi"/>
                <w:bCs/>
                <w:kern w:val="2"/>
                <w:szCs w:val="24"/>
              </w:rPr>
              <w:t>Techninė specifikacija</w:t>
            </w:r>
          </w:p>
        </w:tc>
      </w:tr>
      <w:tr w:rsidR="005A5832" w:rsidRPr="00A603A5" w:rsidTr="00852200">
        <w:trPr>
          <w:trHeight w:val="300"/>
        </w:trPr>
        <w:tc>
          <w:tcPr>
            <w:tcW w:w="2704" w:type="dxa"/>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14.2. Priedas Nr. 2</w:t>
            </w:r>
          </w:p>
        </w:tc>
        <w:tc>
          <w:tcPr>
            <w:tcW w:w="6831" w:type="dxa"/>
            <w:gridSpan w:val="2"/>
          </w:tcPr>
          <w:p w:rsidR="005A5832" w:rsidRPr="00852200" w:rsidRDefault="00F11CB5" w:rsidP="00852200">
            <w:pPr>
              <w:rPr>
                <w:rFonts w:asciiTheme="minorHAnsi" w:hAnsiTheme="minorHAnsi" w:cstheme="minorHAnsi"/>
                <w:bCs/>
                <w:kern w:val="2"/>
                <w:szCs w:val="24"/>
              </w:rPr>
            </w:pPr>
            <w:r>
              <w:rPr>
                <w:rFonts w:asciiTheme="minorHAnsi" w:hAnsiTheme="minorHAnsi" w:cstheme="minorHAnsi"/>
                <w:bCs/>
                <w:kern w:val="2"/>
                <w:szCs w:val="24"/>
              </w:rPr>
              <w:t>P</w:t>
            </w:r>
            <w:r w:rsidRPr="00852200">
              <w:rPr>
                <w:rFonts w:asciiTheme="minorHAnsi" w:hAnsiTheme="minorHAnsi" w:cstheme="minorHAnsi"/>
                <w:bCs/>
                <w:kern w:val="2"/>
                <w:szCs w:val="24"/>
              </w:rPr>
              <w:t>asiūlymas</w:t>
            </w:r>
          </w:p>
        </w:tc>
      </w:tr>
      <w:tr w:rsidR="005A5832" w:rsidRPr="00A603A5" w:rsidTr="00852200">
        <w:trPr>
          <w:trHeight w:val="300"/>
        </w:trPr>
        <w:tc>
          <w:tcPr>
            <w:tcW w:w="2704" w:type="dxa"/>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14.3. Priedas Nr. 3</w:t>
            </w:r>
          </w:p>
        </w:tc>
        <w:tc>
          <w:tcPr>
            <w:tcW w:w="6831" w:type="dxa"/>
            <w:gridSpan w:val="2"/>
          </w:tcPr>
          <w:p w:rsidR="00F11CB5" w:rsidRPr="009D4F84" w:rsidRDefault="00F11CB5" w:rsidP="00F11CB5">
            <w:pPr>
              <w:rPr>
                <w:rFonts w:ascii="Calibri" w:hAnsi="Calibri" w:cs="Calibri"/>
                <w:bCs/>
                <w:kern w:val="2"/>
                <w:szCs w:val="24"/>
              </w:rPr>
            </w:pPr>
            <w:r w:rsidRPr="009D4F84">
              <w:rPr>
                <w:rFonts w:ascii="Calibri" w:hAnsi="Calibri" w:cs="Calibri"/>
                <w:bCs/>
                <w:kern w:val="2"/>
                <w:szCs w:val="24"/>
              </w:rPr>
              <w:t>Sutarties vykdymui pasitelkiami subtiekėjai ir (ar) specialistai</w:t>
            </w:r>
          </w:p>
          <w:p w:rsidR="005A5832" w:rsidRPr="00F9560D" w:rsidRDefault="00F11CB5" w:rsidP="00852200">
            <w:pPr>
              <w:rPr>
                <w:rFonts w:asciiTheme="minorHAnsi" w:hAnsiTheme="minorHAnsi" w:cstheme="minorHAnsi"/>
                <w:b/>
                <w:bCs/>
                <w:kern w:val="2"/>
                <w:szCs w:val="24"/>
              </w:rPr>
            </w:pPr>
            <w:r w:rsidRPr="009D4F84">
              <w:rPr>
                <w:rFonts w:ascii="Calibri" w:hAnsi="Calibri" w:cs="Calibri"/>
                <w:bCs/>
                <w:kern w:val="2"/>
                <w:szCs w:val="24"/>
              </w:rPr>
              <w:t>(pridedamas, jeigu pasitelkiami)</w:t>
            </w:r>
          </w:p>
        </w:tc>
      </w:tr>
      <w:tr w:rsidR="005A5832" w:rsidRPr="00A603A5" w:rsidTr="00852200">
        <w:trPr>
          <w:trHeight w:val="300"/>
        </w:trPr>
        <w:tc>
          <w:tcPr>
            <w:tcW w:w="2704" w:type="dxa"/>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14.4. Priedas Nr. 4</w:t>
            </w:r>
          </w:p>
        </w:tc>
        <w:tc>
          <w:tcPr>
            <w:tcW w:w="6831" w:type="dxa"/>
            <w:gridSpan w:val="2"/>
          </w:tcPr>
          <w:p w:rsidR="005A5832" w:rsidRPr="00F9560D" w:rsidRDefault="005A5832">
            <w:pPr>
              <w:jc w:val="center"/>
              <w:rPr>
                <w:rFonts w:asciiTheme="minorHAnsi" w:hAnsiTheme="minorHAnsi" w:cstheme="minorHAnsi"/>
                <w:b/>
                <w:bCs/>
                <w:kern w:val="2"/>
                <w:szCs w:val="24"/>
              </w:rPr>
            </w:pPr>
          </w:p>
        </w:tc>
      </w:tr>
      <w:tr w:rsidR="005A5832" w:rsidRPr="00A603A5" w:rsidTr="00852200">
        <w:trPr>
          <w:trHeight w:val="300"/>
        </w:trPr>
        <w:tc>
          <w:tcPr>
            <w:tcW w:w="2704" w:type="dxa"/>
          </w:tcPr>
          <w:p w:rsidR="005A5832" w:rsidRPr="00A603A5" w:rsidRDefault="00A10867">
            <w:pPr>
              <w:jc w:val="center"/>
              <w:rPr>
                <w:rFonts w:asciiTheme="minorHAnsi" w:hAnsiTheme="minorHAnsi" w:cstheme="minorHAnsi"/>
                <w:b/>
                <w:bCs/>
                <w:kern w:val="2"/>
                <w:szCs w:val="24"/>
              </w:rPr>
            </w:pPr>
            <w:r w:rsidRPr="00A603A5">
              <w:rPr>
                <w:rFonts w:asciiTheme="minorHAnsi" w:hAnsiTheme="minorHAnsi" w:cstheme="minorHAnsi"/>
                <w:b/>
                <w:bCs/>
                <w:kern w:val="2"/>
                <w:szCs w:val="24"/>
              </w:rPr>
              <w:t>14.5. Priedas Nr. 5</w:t>
            </w:r>
          </w:p>
        </w:tc>
        <w:tc>
          <w:tcPr>
            <w:tcW w:w="6831" w:type="dxa"/>
            <w:gridSpan w:val="2"/>
          </w:tcPr>
          <w:p w:rsidR="005A5832" w:rsidRPr="00F9560D" w:rsidRDefault="005A5832">
            <w:pPr>
              <w:jc w:val="center"/>
              <w:rPr>
                <w:rFonts w:asciiTheme="minorHAnsi" w:hAnsiTheme="minorHAnsi" w:cstheme="minorHAnsi"/>
                <w:b/>
                <w:bCs/>
                <w:kern w:val="2"/>
                <w:szCs w:val="24"/>
              </w:rPr>
            </w:pPr>
          </w:p>
        </w:tc>
      </w:tr>
      <w:tr w:rsidR="005A5832" w:rsidRPr="00A603A5">
        <w:tc>
          <w:tcPr>
            <w:tcW w:w="9535" w:type="dxa"/>
            <w:gridSpan w:val="3"/>
          </w:tcPr>
          <w:p w:rsidR="005A5832" w:rsidRPr="00F9560D" w:rsidRDefault="00A10867">
            <w:pPr>
              <w:jc w:val="center"/>
              <w:rPr>
                <w:rFonts w:asciiTheme="minorHAnsi" w:hAnsiTheme="minorHAnsi" w:cstheme="minorHAnsi"/>
                <w:b/>
                <w:bCs/>
                <w:kern w:val="2"/>
                <w:szCs w:val="24"/>
              </w:rPr>
            </w:pPr>
            <w:r w:rsidRPr="00F9560D">
              <w:rPr>
                <w:rFonts w:asciiTheme="minorHAnsi" w:hAnsiTheme="minorHAnsi" w:cstheme="minorHAnsi"/>
                <w:b/>
                <w:bCs/>
                <w:kern w:val="2"/>
                <w:szCs w:val="24"/>
              </w:rPr>
              <w:t>15. ŠALIŲ ATSTOVŲ PARAŠAI</w:t>
            </w:r>
          </w:p>
        </w:tc>
      </w:tr>
      <w:tr w:rsidR="005A5832" w:rsidRPr="00A603A5">
        <w:tc>
          <w:tcPr>
            <w:tcW w:w="4788" w:type="dxa"/>
            <w:gridSpan w:val="2"/>
          </w:tcPr>
          <w:p w:rsidR="005A5832" w:rsidRPr="00F9560D" w:rsidRDefault="00A10867">
            <w:pPr>
              <w:jc w:val="center"/>
              <w:rPr>
                <w:rFonts w:asciiTheme="minorHAnsi" w:hAnsiTheme="minorHAnsi" w:cstheme="minorHAnsi"/>
                <w:b/>
                <w:bCs/>
                <w:kern w:val="2"/>
                <w:szCs w:val="24"/>
              </w:rPr>
            </w:pPr>
            <w:r w:rsidRPr="00F9560D">
              <w:rPr>
                <w:rFonts w:asciiTheme="minorHAnsi" w:hAnsiTheme="minorHAnsi" w:cstheme="minorHAnsi"/>
                <w:b/>
                <w:bCs/>
                <w:kern w:val="2"/>
                <w:szCs w:val="24"/>
              </w:rPr>
              <w:t>PIRKĖJAS</w:t>
            </w:r>
          </w:p>
        </w:tc>
        <w:tc>
          <w:tcPr>
            <w:tcW w:w="4747" w:type="dxa"/>
          </w:tcPr>
          <w:p w:rsidR="005A5832" w:rsidRPr="00F9560D" w:rsidRDefault="00A10867">
            <w:pPr>
              <w:jc w:val="center"/>
              <w:rPr>
                <w:rFonts w:asciiTheme="minorHAnsi" w:hAnsiTheme="minorHAnsi" w:cstheme="minorHAnsi"/>
                <w:b/>
                <w:bCs/>
                <w:kern w:val="2"/>
                <w:szCs w:val="24"/>
              </w:rPr>
            </w:pPr>
            <w:r w:rsidRPr="00F9560D">
              <w:rPr>
                <w:rFonts w:asciiTheme="minorHAnsi" w:hAnsiTheme="minorHAnsi" w:cstheme="minorHAnsi"/>
                <w:b/>
                <w:bCs/>
                <w:kern w:val="2"/>
                <w:szCs w:val="24"/>
              </w:rPr>
              <w:t>TIEKĖJAS</w:t>
            </w:r>
          </w:p>
        </w:tc>
      </w:tr>
      <w:tr w:rsidR="005A5832" w:rsidRPr="00A603A5">
        <w:tc>
          <w:tcPr>
            <w:tcW w:w="4788" w:type="dxa"/>
            <w:gridSpan w:val="2"/>
          </w:tcPr>
          <w:p w:rsidR="005A5832" w:rsidRPr="00F9560D" w:rsidRDefault="00A10867">
            <w:pPr>
              <w:jc w:val="center"/>
              <w:rPr>
                <w:rFonts w:asciiTheme="minorHAnsi" w:hAnsiTheme="minorHAnsi" w:cstheme="minorHAnsi"/>
                <w:kern w:val="2"/>
                <w:szCs w:val="24"/>
              </w:rPr>
            </w:pPr>
            <w:r w:rsidRPr="00F9560D">
              <w:rPr>
                <w:rFonts w:asciiTheme="minorHAnsi" w:hAnsiTheme="minorHAnsi" w:cstheme="minorHAnsi"/>
                <w:kern w:val="2"/>
                <w:szCs w:val="24"/>
              </w:rPr>
              <w:t>(nurodomos atstovo pareigos, vardas, pavardė)</w:t>
            </w:r>
          </w:p>
        </w:tc>
        <w:tc>
          <w:tcPr>
            <w:tcW w:w="4747" w:type="dxa"/>
          </w:tcPr>
          <w:p w:rsidR="005A5832" w:rsidRPr="00F9560D" w:rsidRDefault="00A10867">
            <w:pPr>
              <w:jc w:val="center"/>
              <w:rPr>
                <w:rFonts w:asciiTheme="minorHAnsi" w:hAnsiTheme="minorHAnsi" w:cstheme="minorHAnsi"/>
                <w:b/>
                <w:bCs/>
                <w:kern w:val="2"/>
                <w:szCs w:val="24"/>
              </w:rPr>
            </w:pPr>
            <w:r w:rsidRPr="00F9560D">
              <w:rPr>
                <w:rFonts w:asciiTheme="minorHAnsi" w:hAnsiTheme="minorHAnsi" w:cstheme="minorHAnsi"/>
                <w:kern w:val="2"/>
                <w:szCs w:val="24"/>
              </w:rPr>
              <w:t>(nurodomos atstovo pareigos, vardas, pavardė)</w:t>
            </w:r>
          </w:p>
        </w:tc>
      </w:tr>
      <w:tr w:rsidR="005A5832" w:rsidRPr="00A603A5">
        <w:tc>
          <w:tcPr>
            <w:tcW w:w="4788" w:type="dxa"/>
            <w:gridSpan w:val="2"/>
          </w:tcPr>
          <w:p w:rsidR="005A5832" w:rsidRPr="00F9560D" w:rsidRDefault="005A5832">
            <w:pPr>
              <w:jc w:val="center"/>
              <w:rPr>
                <w:rFonts w:asciiTheme="minorHAnsi" w:hAnsiTheme="minorHAnsi" w:cstheme="minorHAnsi"/>
                <w:b/>
                <w:bCs/>
                <w:kern w:val="2"/>
                <w:szCs w:val="24"/>
              </w:rPr>
            </w:pPr>
          </w:p>
          <w:p w:rsidR="005A5832" w:rsidRPr="00F9560D" w:rsidRDefault="00A10867">
            <w:pPr>
              <w:jc w:val="center"/>
              <w:rPr>
                <w:rFonts w:asciiTheme="minorHAnsi" w:hAnsiTheme="minorHAnsi" w:cstheme="minorHAnsi"/>
                <w:b/>
                <w:bCs/>
                <w:kern w:val="2"/>
                <w:szCs w:val="24"/>
              </w:rPr>
            </w:pPr>
            <w:r w:rsidRPr="00F9560D">
              <w:rPr>
                <w:rFonts w:asciiTheme="minorHAnsi" w:hAnsiTheme="minorHAnsi" w:cstheme="minorHAnsi"/>
                <w:b/>
                <w:bCs/>
                <w:kern w:val="2"/>
                <w:szCs w:val="24"/>
              </w:rPr>
              <w:t>(parašas)</w:t>
            </w:r>
          </w:p>
          <w:p w:rsidR="005A5832" w:rsidRPr="00F9560D" w:rsidRDefault="005A5832">
            <w:pPr>
              <w:jc w:val="center"/>
              <w:rPr>
                <w:rFonts w:asciiTheme="minorHAnsi" w:hAnsiTheme="minorHAnsi" w:cstheme="minorHAnsi"/>
                <w:b/>
                <w:bCs/>
                <w:kern w:val="2"/>
                <w:szCs w:val="24"/>
              </w:rPr>
            </w:pPr>
          </w:p>
          <w:p w:rsidR="005A5832" w:rsidRPr="00F9560D" w:rsidRDefault="005A5832">
            <w:pPr>
              <w:jc w:val="center"/>
              <w:rPr>
                <w:rFonts w:asciiTheme="minorHAnsi" w:hAnsiTheme="minorHAnsi" w:cstheme="minorHAnsi"/>
                <w:b/>
                <w:bCs/>
                <w:kern w:val="2"/>
                <w:szCs w:val="24"/>
              </w:rPr>
            </w:pPr>
          </w:p>
        </w:tc>
        <w:tc>
          <w:tcPr>
            <w:tcW w:w="4747" w:type="dxa"/>
          </w:tcPr>
          <w:p w:rsidR="005A5832" w:rsidRPr="00F9560D" w:rsidRDefault="005A5832">
            <w:pPr>
              <w:jc w:val="center"/>
              <w:rPr>
                <w:rFonts w:asciiTheme="minorHAnsi" w:hAnsiTheme="minorHAnsi" w:cstheme="minorHAnsi"/>
                <w:b/>
                <w:bCs/>
                <w:kern w:val="2"/>
                <w:szCs w:val="24"/>
              </w:rPr>
            </w:pPr>
          </w:p>
          <w:p w:rsidR="005A5832" w:rsidRPr="00F9560D" w:rsidRDefault="00A10867">
            <w:pPr>
              <w:jc w:val="center"/>
              <w:rPr>
                <w:rFonts w:asciiTheme="minorHAnsi" w:hAnsiTheme="minorHAnsi" w:cstheme="minorHAnsi"/>
                <w:b/>
                <w:bCs/>
                <w:kern w:val="2"/>
                <w:szCs w:val="24"/>
              </w:rPr>
            </w:pPr>
            <w:r w:rsidRPr="00F9560D">
              <w:rPr>
                <w:rFonts w:asciiTheme="minorHAnsi" w:hAnsiTheme="minorHAnsi" w:cstheme="minorHAnsi"/>
                <w:b/>
                <w:bCs/>
                <w:kern w:val="2"/>
                <w:szCs w:val="24"/>
              </w:rPr>
              <w:t>(parašas)</w:t>
            </w:r>
          </w:p>
        </w:tc>
      </w:tr>
    </w:tbl>
    <w:p w:rsidR="005A5832" w:rsidRPr="00A603A5" w:rsidRDefault="00A10867">
      <w:pPr>
        <w:jc w:val="center"/>
        <w:rPr>
          <w:rFonts w:asciiTheme="minorHAnsi" w:hAnsiTheme="minorHAnsi" w:cstheme="minorHAnsi"/>
          <w:szCs w:val="24"/>
        </w:rPr>
      </w:pPr>
      <w:r w:rsidRPr="00A603A5">
        <w:rPr>
          <w:rFonts w:asciiTheme="minorHAnsi" w:hAnsiTheme="minorHAnsi" w:cstheme="minorHAnsi"/>
          <w:color w:val="000000"/>
          <w:szCs w:val="24"/>
        </w:rPr>
        <w:t>_______________</w:t>
      </w:r>
    </w:p>
    <w:sectPr w:rsidR="005A5832" w:rsidRPr="00A603A5" w:rsidSect="00A1086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359" w:rsidRDefault="00B04359">
      <w:pPr>
        <w:rPr>
          <w:kern w:val="2"/>
          <w:sz w:val="22"/>
          <w:szCs w:val="22"/>
          <w:lang w:val="en-US"/>
        </w:rPr>
      </w:pPr>
      <w:r>
        <w:rPr>
          <w:kern w:val="2"/>
          <w:sz w:val="22"/>
          <w:szCs w:val="22"/>
          <w:lang w:val="en-US"/>
        </w:rPr>
        <w:separator/>
      </w:r>
    </w:p>
  </w:endnote>
  <w:endnote w:type="continuationSeparator" w:id="0">
    <w:p w:rsidR="00B04359" w:rsidRDefault="00B04359">
      <w:pPr>
        <w:rPr>
          <w:kern w:val="2"/>
          <w:sz w:val="22"/>
          <w:szCs w:val="22"/>
          <w:lang w:val="en-US"/>
        </w:rPr>
      </w:pPr>
      <w:r>
        <w:rPr>
          <w:kern w:val="2"/>
          <w:sz w:val="22"/>
          <w:szCs w:val="22"/>
          <w:lang w:val="en-US"/>
        </w:rPr>
        <w:continuationSeparator/>
      </w:r>
    </w:p>
  </w:endnote>
  <w:endnote w:type="continuationNotice" w:id="1">
    <w:p w:rsidR="00B04359" w:rsidRDefault="00B0435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10" w:rsidRDefault="00C6081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10" w:rsidRDefault="00C6081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10" w:rsidRDefault="00C6081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359" w:rsidRDefault="00B04359">
      <w:pPr>
        <w:rPr>
          <w:kern w:val="2"/>
          <w:sz w:val="22"/>
          <w:szCs w:val="22"/>
          <w:lang w:val="en-US"/>
        </w:rPr>
      </w:pPr>
      <w:r>
        <w:rPr>
          <w:kern w:val="2"/>
          <w:sz w:val="22"/>
          <w:szCs w:val="22"/>
          <w:lang w:val="en-US"/>
        </w:rPr>
        <w:separator/>
      </w:r>
    </w:p>
  </w:footnote>
  <w:footnote w:type="continuationSeparator" w:id="0">
    <w:p w:rsidR="00B04359" w:rsidRDefault="00B04359">
      <w:pPr>
        <w:rPr>
          <w:kern w:val="2"/>
          <w:sz w:val="22"/>
          <w:szCs w:val="22"/>
          <w:lang w:val="en-US"/>
        </w:rPr>
      </w:pPr>
      <w:r>
        <w:rPr>
          <w:kern w:val="2"/>
          <w:sz w:val="22"/>
          <w:szCs w:val="22"/>
          <w:lang w:val="en-US"/>
        </w:rPr>
        <w:continuationSeparator/>
      </w:r>
    </w:p>
  </w:footnote>
  <w:footnote w:type="continuationNotice" w:id="1">
    <w:p w:rsidR="00B04359" w:rsidRDefault="00B0435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10" w:rsidRDefault="00C60810">
    <w:pPr>
      <w:tabs>
        <w:tab w:val="center" w:pos="4680"/>
        <w:tab w:val="right" w:pos="9360"/>
      </w:tabs>
      <w:spacing w:after="160" w:line="259" w:lineRule="auto"/>
      <w:rPr>
        <w:kern w:val="2"/>
        <w:sz w:val="22"/>
        <w:szCs w:val="22"/>
        <w:lang w:val="en-US"/>
      </w:rPr>
    </w:pPr>
  </w:p>
  <w:p w:rsidR="00C60810" w:rsidRDefault="00C6081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10" w:rsidRPr="00A10867" w:rsidRDefault="00C60810" w:rsidP="00A10867">
    <w:pPr>
      <w:tabs>
        <w:tab w:val="center" w:pos="4819"/>
        <w:tab w:val="right" w:pos="9638"/>
      </w:tabs>
      <w:jc w:val="center"/>
    </w:pPr>
    <w:r>
      <w:fldChar w:fldCharType="begin"/>
    </w:r>
    <w:r>
      <w:instrText>PAGE   \* MERGEFORMAT</w:instrText>
    </w:r>
    <w:r>
      <w:fldChar w:fldCharType="separate"/>
    </w:r>
    <w:r w:rsidR="00852200">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0810" w:rsidRDefault="00C60810">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52D1C"/>
    <w:rsid w:val="000F1B48"/>
    <w:rsid w:val="00110590"/>
    <w:rsid w:val="00114886"/>
    <w:rsid w:val="001463E9"/>
    <w:rsid w:val="001C45E3"/>
    <w:rsid w:val="001D1DDD"/>
    <w:rsid w:val="00214409"/>
    <w:rsid w:val="002663DE"/>
    <w:rsid w:val="002A45C9"/>
    <w:rsid w:val="002B50B8"/>
    <w:rsid w:val="002E5225"/>
    <w:rsid w:val="0030451A"/>
    <w:rsid w:val="003C1E01"/>
    <w:rsid w:val="004015BB"/>
    <w:rsid w:val="00424D98"/>
    <w:rsid w:val="00443B4B"/>
    <w:rsid w:val="0044484B"/>
    <w:rsid w:val="004952FF"/>
    <w:rsid w:val="004C30EF"/>
    <w:rsid w:val="004E09E4"/>
    <w:rsid w:val="004E186B"/>
    <w:rsid w:val="004F567C"/>
    <w:rsid w:val="005A5832"/>
    <w:rsid w:val="005F5B23"/>
    <w:rsid w:val="00603BC7"/>
    <w:rsid w:val="006326E3"/>
    <w:rsid w:val="006340C8"/>
    <w:rsid w:val="0064168B"/>
    <w:rsid w:val="00641757"/>
    <w:rsid w:val="007132D8"/>
    <w:rsid w:val="00726FB0"/>
    <w:rsid w:val="00852200"/>
    <w:rsid w:val="00873255"/>
    <w:rsid w:val="009C18B7"/>
    <w:rsid w:val="009D1323"/>
    <w:rsid w:val="009D2543"/>
    <w:rsid w:val="009D6EA0"/>
    <w:rsid w:val="00A10867"/>
    <w:rsid w:val="00A311A5"/>
    <w:rsid w:val="00A4399F"/>
    <w:rsid w:val="00A603A5"/>
    <w:rsid w:val="00A73D92"/>
    <w:rsid w:val="00A87001"/>
    <w:rsid w:val="00A93CCB"/>
    <w:rsid w:val="00AD73BE"/>
    <w:rsid w:val="00AE0617"/>
    <w:rsid w:val="00B04359"/>
    <w:rsid w:val="00B503C0"/>
    <w:rsid w:val="00B85D05"/>
    <w:rsid w:val="00B93E5C"/>
    <w:rsid w:val="00B945F6"/>
    <w:rsid w:val="00C374DA"/>
    <w:rsid w:val="00C546E5"/>
    <w:rsid w:val="00C60810"/>
    <w:rsid w:val="00C62F3B"/>
    <w:rsid w:val="00CC1480"/>
    <w:rsid w:val="00CC4E24"/>
    <w:rsid w:val="00D25695"/>
    <w:rsid w:val="00D45CCF"/>
    <w:rsid w:val="00D82FD1"/>
    <w:rsid w:val="00D94874"/>
    <w:rsid w:val="00DC5FEC"/>
    <w:rsid w:val="00E8203F"/>
    <w:rsid w:val="00ED40B6"/>
    <w:rsid w:val="00F11CB5"/>
    <w:rsid w:val="00F32CEE"/>
    <w:rsid w:val="00F9560D"/>
    <w:rsid w:val="00FC3F3C"/>
    <w:rsid w:val="00FD07CB"/>
    <w:rsid w:val="00FE3B53"/>
    <w:rsid w:val="00FE4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0E411"/>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26FB0"/>
    <w:rPr>
      <w:color w:val="0563C1" w:themeColor="hyperlink"/>
      <w:u w:val="single"/>
    </w:rPr>
  </w:style>
  <w:style w:type="paragraph" w:styleId="Debesliotekstas">
    <w:name w:val="Balloon Text"/>
    <w:basedOn w:val="prastasis"/>
    <w:link w:val="DebesliotekstasDiagrama"/>
    <w:semiHidden/>
    <w:unhideWhenUsed/>
    <w:rsid w:val="00C374DA"/>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374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21982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statistiniu-rodikliu-analiz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dre.busininkaite-ivanauskiene@kaunas.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1c713a7c-8a7c-4327-be4a-3e364f1677f1"/>
    <ds:schemaRef ds:uri="6255fc34-32b5-4914-9001-6e016d400544"/>
    <ds:schemaRef ds:uri="http://www.w3.org/XML/1998/namespace"/>
    <ds:schemaRef ds:uri="http://purl.org/dc/dcmitype/"/>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189FA316-203F-47ED-ACF5-4364BB737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10</Pages>
  <Words>13055</Words>
  <Characters>7442</Characters>
  <Application>Microsoft Office Word</Application>
  <DocSecurity>0</DocSecurity>
  <Lines>62</Lines>
  <Paragraphs>40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20457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Jūratė Dabašinskienė</cp:lastModifiedBy>
  <cp:revision>15</cp:revision>
  <cp:lastPrinted>2025-03-28T08:29:00Z</cp:lastPrinted>
  <dcterms:created xsi:type="dcterms:W3CDTF">2025-03-13T12:41:00Z</dcterms:created>
  <dcterms:modified xsi:type="dcterms:W3CDTF">2025-04-02T07:07:00Z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